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61" w:type="dxa"/>
        <w:tblInd w:w="-743" w:type="dxa"/>
        <w:tblLook w:val="01E0" w:firstRow="1" w:lastRow="1" w:firstColumn="1" w:lastColumn="1" w:noHBand="0" w:noVBand="0"/>
      </w:tblPr>
      <w:tblGrid>
        <w:gridCol w:w="5682"/>
        <w:gridCol w:w="5479"/>
      </w:tblGrid>
      <w:tr w:rsidR="00796548" w:rsidRPr="002D1EBD" w14:paraId="202BF713" w14:textId="77777777" w:rsidTr="004A6D65">
        <w:trPr>
          <w:trHeight w:val="2138"/>
        </w:trPr>
        <w:tc>
          <w:tcPr>
            <w:tcW w:w="5682" w:type="dxa"/>
          </w:tcPr>
          <w:p w14:paraId="09A92200" w14:textId="77777777" w:rsidR="00B01AE3" w:rsidRPr="00DD79DD" w:rsidRDefault="00B01AE3" w:rsidP="00E36C38">
            <w:pPr>
              <w:pStyle w:val="Normale1"/>
              <w:jc w:val="center"/>
              <w:rPr>
                <w:rFonts w:ascii="Garamond" w:hAnsi="Garamond"/>
                <w:sz w:val="22"/>
                <w:szCs w:val="22"/>
              </w:rPr>
            </w:pPr>
          </w:p>
          <w:p w14:paraId="388A017D" w14:textId="77777777" w:rsidR="00B01AE3" w:rsidRPr="00DD79DD" w:rsidRDefault="00DD79DD" w:rsidP="00E36C38">
            <w:pPr>
              <w:pStyle w:val="Normale1"/>
              <w:jc w:val="center"/>
              <w:rPr>
                <w:rFonts w:ascii="Garamond" w:hAnsi="Garamond"/>
                <w:sz w:val="22"/>
                <w:szCs w:val="22"/>
              </w:rPr>
            </w:pPr>
            <w:r w:rsidRPr="00DD79DD">
              <w:rPr>
                <w:rFonts w:ascii="Garamond" w:hAnsi="Garamond"/>
                <w:noProof/>
              </w:rPr>
              <w:drawing>
                <wp:inline distT="0" distB="0" distL="0" distR="0" wp14:anchorId="22332C7D" wp14:editId="203E7AA0">
                  <wp:extent cx="482212" cy="769613"/>
                  <wp:effectExtent l="0" t="0" r="0" b="0"/>
                  <wp:docPr id="1" name="Immagine 1" descr="File:Coat of arms of the Carabinieri.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descr="File:Coat of arms of the Carabinieri.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127" cy="782245"/>
                          </a:xfrm>
                          <a:prstGeom prst="rect">
                            <a:avLst/>
                          </a:prstGeom>
                          <a:noFill/>
                          <a:ln>
                            <a:noFill/>
                          </a:ln>
                        </pic:spPr>
                      </pic:pic>
                    </a:graphicData>
                  </a:graphic>
                </wp:inline>
              </w:drawing>
            </w:r>
          </w:p>
          <w:p w14:paraId="2167E7B0" w14:textId="77777777" w:rsidR="00A47B6C" w:rsidRPr="00A47B6C" w:rsidRDefault="00A47B6C" w:rsidP="00A47B6C">
            <w:pPr>
              <w:pStyle w:val="Titolo2"/>
              <w:rPr>
                <w:rFonts w:ascii="Garamond" w:hAnsi="Garamond" w:cs="Arial"/>
                <w:smallCaps/>
                <w:sz w:val="26"/>
                <w:szCs w:val="26"/>
              </w:rPr>
            </w:pPr>
            <w:r w:rsidRPr="00A47B6C">
              <w:rPr>
                <w:rFonts w:ascii="Garamond" w:hAnsi="Garamond" w:cs="Arial"/>
                <w:smallCaps/>
                <w:sz w:val="26"/>
                <w:szCs w:val="26"/>
              </w:rPr>
              <w:t>Arma dei Carabinieri</w:t>
            </w:r>
          </w:p>
          <w:p w14:paraId="2A300529" w14:textId="77777777" w:rsidR="00E36C38" w:rsidRPr="00DD79DD" w:rsidRDefault="000E7EA5" w:rsidP="00E36C38">
            <w:pPr>
              <w:jc w:val="center"/>
              <w:rPr>
                <w:rFonts w:ascii="Garamond" w:hAnsi="Garamond"/>
              </w:rPr>
            </w:pPr>
            <w:r w:rsidRPr="00DD79DD">
              <w:rPr>
                <w:rFonts w:ascii="Garamond" w:hAnsi="Garamond"/>
              </w:rPr>
              <w:t>Comando Legione Carabinieri “________”</w:t>
            </w:r>
          </w:p>
        </w:tc>
        <w:tc>
          <w:tcPr>
            <w:tcW w:w="5479" w:type="dxa"/>
          </w:tcPr>
          <w:p w14:paraId="0F42AE8B" w14:textId="30FE646F" w:rsidR="00796548" w:rsidRPr="00DD79DD" w:rsidRDefault="00DA5CAA" w:rsidP="00D54A12">
            <w:pPr>
              <w:spacing w:before="360"/>
              <w:jc w:val="center"/>
              <w:rPr>
                <w:rFonts w:ascii="Garamond" w:hAnsi="Garamond" w:cs="Arial"/>
                <w:sz w:val="22"/>
                <w:szCs w:val="28"/>
              </w:rPr>
            </w:pPr>
            <w:r>
              <w:rPr>
                <w:rFonts w:ascii="Calibri" w:hAnsi="Calibri" w:cs="Calibri"/>
                <w:noProof/>
                <w:sz w:val="22"/>
                <w:szCs w:val="22"/>
              </w:rPr>
              <w:drawing>
                <wp:inline distT="0" distB="0" distL="0" distR="0" wp14:anchorId="67FF27DF" wp14:editId="01F8A818">
                  <wp:extent cx="1771650" cy="63802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92544" cy="645547"/>
                          </a:xfrm>
                          <a:prstGeom prst="rect">
                            <a:avLst/>
                          </a:prstGeom>
                          <a:noFill/>
                          <a:ln>
                            <a:noFill/>
                          </a:ln>
                        </pic:spPr>
                      </pic:pic>
                    </a:graphicData>
                  </a:graphic>
                </wp:inline>
              </w:drawing>
            </w:r>
          </w:p>
          <w:p w14:paraId="27AB6073" w14:textId="77777777" w:rsidR="00796548" w:rsidRPr="00DD79DD" w:rsidRDefault="00796548" w:rsidP="00D54A12">
            <w:pPr>
              <w:jc w:val="center"/>
              <w:rPr>
                <w:rFonts w:ascii="Garamond" w:hAnsi="Garamond" w:cs="Arial"/>
              </w:rPr>
            </w:pPr>
            <w:r w:rsidRPr="00DD79DD">
              <w:rPr>
                <w:rFonts w:ascii="Garamond" w:hAnsi="Garamond" w:cs="Arial"/>
              </w:rPr>
              <w:t>Provveditorato Interregionale per le OO.PP.</w:t>
            </w:r>
          </w:p>
          <w:p w14:paraId="749FDACA" w14:textId="77777777" w:rsidR="00796548" w:rsidRPr="00DD79DD" w:rsidRDefault="00796548" w:rsidP="00D54A12">
            <w:pPr>
              <w:jc w:val="center"/>
              <w:rPr>
                <w:rFonts w:ascii="Garamond" w:hAnsi="Garamond" w:cs="Arial"/>
              </w:rPr>
            </w:pPr>
            <w:r w:rsidRPr="00DD79DD">
              <w:rPr>
                <w:rFonts w:ascii="Garamond" w:hAnsi="Garamond" w:cs="Arial"/>
              </w:rPr>
              <w:t>________________________</w:t>
            </w:r>
          </w:p>
          <w:p w14:paraId="33996E5F" w14:textId="77777777" w:rsidR="00796548" w:rsidRPr="00DD79DD" w:rsidRDefault="00796548" w:rsidP="00D54A12">
            <w:pPr>
              <w:jc w:val="center"/>
              <w:rPr>
                <w:rFonts w:ascii="Garamond" w:hAnsi="Garamond" w:cs="Arial"/>
              </w:rPr>
            </w:pPr>
          </w:p>
        </w:tc>
      </w:tr>
    </w:tbl>
    <w:p w14:paraId="51B24F18" w14:textId="77777777" w:rsidR="00371022" w:rsidRPr="002D1EBD" w:rsidRDefault="00371022" w:rsidP="005C782E">
      <w:pPr>
        <w:rPr>
          <w:rFonts w:ascii="Arial" w:hAnsi="Arial" w:cs="Arial"/>
        </w:rPr>
      </w:pPr>
    </w:p>
    <w:p w14:paraId="40913897" w14:textId="77777777" w:rsidR="00733FBF" w:rsidRDefault="00371022" w:rsidP="005C782E">
      <w:pPr>
        <w:pStyle w:val="Titolo5"/>
        <w:spacing w:before="0" w:after="120"/>
        <w:rPr>
          <w:rFonts w:ascii="Garamond" w:hAnsi="Garamond"/>
          <w:bCs w:val="0"/>
          <w:sz w:val="24"/>
          <w:szCs w:val="24"/>
        </w:rPr>
      </w:pPr>
      <w:r w:rsidRPr="00A47B6C">
        <w:rPr>
          <w:rFonts w:ascii="Garamond" w:hAnsi="Garamond"/>
          <w:bCs w:val="0"/>
          <w:sz w:val="24"/>
          <w:szCs w:val="24"/>
        </w:rPr>
        <w:t>CONVENZIONE</w:t>
      </w:r>
      <w:r w:rsidR="00EF001D" w:rsidRPr="00A47B6C">
        <w:rPr>
          <w:rFonts w:ascii="Garamond" w:hAnsi="Garamond"/>
          <w:bCs w:val="0"/>
          <w:sz w:val="24"/>
          <w:szCs w:val="24"/>
        </w:rPr>
        <w:t xml:space="preserve"> ATTUATIVA</w:t>
      </w:r>
    </w:p>
    <w:p w14:paraId="1E34CFC6" w14:textId="77777777" w:rsidR="00A47B6C" w:rsidRPr="00A47B6C" w:rsidRDefault="00A47B6C" w:rsidP="00A47B6C"/>
    <w:p w14:paraId="6B13AD61" w14:textId="77777777" w:rsidR="00733FBF" w:rsidRPr="00A47B6C" w:rsidRDefault="00807D91" w:rsidP="00B60A52">
      <w:pPr>
        <w:pStyle w:val="Corpodeltesto3"/>
        <w:spacing w:before="0" w:after="120" w:line="360" w:lineRule="exact"/>
        <w:rPr>
          <w:rFonts w:ascii="Garamond" w:hAnsi="Garamond"/>
          <w:sz w:val="24"/>
          <w:szCs w:val="24"/>
        </w:rPr>
      </w:pPr>
      <w:r w:rsidRPr="00A47B6C">
        <w:rPr>
          <w:rFonts w:ascii="Garamond" w:hAnsi="Garamond"/>
          <w:b w:val="0"/>
          <w:sz w:val="24"/>
          <w:szCs w:val="24"/>
        </w:rPr>
        <w:t>dell’Accordo I</w:t>
      </w:r>
      <w:r w:rsidR="00EF001D" w:rsidRPr="00A47B6C">
        <w:rPr>
          <w:rFonts w:ascii="Garamond" w:hAnsi="Garamond"/>
          <w:b w:val="0"/>
          <w:sz w:val="24"/>
          <w:szCs w:val="24"/>
        </w:rPr>
        <w:t xml:space="preserve">stituzionale stipulato ai sensi dell’articolo 15, della legge 7 agosto 1990, n. 241 e ss.mm.ii., in data ____________, relativo all’affidamento delle funzioni di stazione </w:t>
      </w:r>
      <w:r w:rsidR="00B60A52">
        <w:rPr>
          <w:rFonts w:ascii="Garamond" w:hAnsi="Garamond"/>
          <w:b w:val="0"/>
          <w:sz w:val="24"/>
          <w:szCs w:val="24"/>
        </w:rPr>
        <w:t xml:space="preserve">appaltante per la realizzazione </w:t>
      </w:r>
      <w:r w:rsidR="00EF001D" w:rsidRPr="00A47B6C">
        <w:rPr>
          <w:rFonts w:ascii="Garamond" w:hAnsi="Garamond"/>
          <w:b w:val="0"/>
          <w:sz w:val="24"/>
          <w:szCs w:val="24"/>
        </w:rPr>
        <w:t>dell’intervento infrastrutturale di __________________________</w:t>
      </w:r>
      <w:r w:rsidR="00EF001D" w:rsidRPr="00A47B6C">
        <w:rPr>
          <w:rFonts w:ascii="Garamond" w:hAnsi="Garamond"/>
          <w:sz w:val="24"/>
          <w:szCs w:val="24"/>
        </w:rPr>
        <w:t xml:space="preserve"> [inserire dettaglio intervento]. </w:t>
      </w:r>
      <w:r w:rsidR="00371022" w:rsidRPr="00A47B6C">
        <w:rPr>
          <w:rFonts w:ascii="Garamond" w:hAnsi="Garamond"/>
          <w:sz w:val="24"/>
          <w:szCs w:val="24"/>
        </w:rPr>
        <w:t xml:space="preserve"> </w:t>
      </w:r>
    </w:p>
    <w:p w14:paraId="6CEF42E5" w14:textId="77777777" w:rsidR="00733FBF" w:rsidRPr="0055728D" w:rsidRDefault="00733FBF" w:rsidP="00A47B6C">
      <w:pPr>
        <w:pStyle w:val="Titolo5"/>
        <w:spacing w:before="0" w:line="360" w:lineRule="exact"/>
        <w:rPr>
          <w:rFonts w:ascii="Garamond" w:hAnsi="Garamond"/>
          <w:sz w:val="24"/>
          <w:szCs w:val="24"/>
        </w:rPr>
      </w:pPr>
      <w:r w:rsidRPr="0055728D">
        <w:rPr>
          <w:rFonts w:ascii="Garamond" w:hAnsi="Garamond"/>
          <w:sz w:val="24"/>
          <w:szCs w:val="24"/>
        </w:rPr>
        <w:t>TRA</w:t>
      </w:r>
    </w:p>
    <w:p w14:paraId="31E63152" w14:textId="77777777" w:rsidR="00EF001D" w:rsidRPr="00A47B6C" w:rsidRDefault="00EF001D" w:rsidP="00A47B6C">
      <w:pPr>
        <w:pStyle w:val="TxBrc6"/>
        <w:spacing w:line="360" w:lineRule="exact"/>
        <w:jc w:val="both"/>
        <w:rPr>
          <w:rFonts w:ascii="Garamond" w:hAnsi="Garamond" w:cs="Arial"/>
          <w:sz w:val="24"/>
          <w:szCs w:val="24"/>
          <w:lang w:val="it-IT"/>
        </w:rPr>
      </w:pPr>
      <w:r w:rsidRPr="0055728D">
        <w:rPr>
          <w:rFonts w:ascii="Garamond" w:hAnsi="Garamond" w:cs="Arial"/>
          <w:sz w:val="24"/>
          <w:szCs w:val="24"/>
          <w:lang w:val="it-IT"/>
        </w:rPr>
        <w:t xml:space="preserve">Il Comando </w:t>
      </w:r>
      <w:r w:rsidR="002D1EBD" w:rsidRPr="0055728D">
        <w:rPr>
          <w:rFonts w:ascii="Garamond" w:hAnsi="Garamond" w:cs="Arial"/>
          <w:sz w:val="24"/>
          <w:szCs w:val="24"/>
          <w:lang w:val="it-IT"/>
        </w:rPr>
        <w:t>(</w:t>
      </w:r>
      <w:r w:rsidR="002D1EBD" w:rsidRPr="0055728D">
        <w:rPr>
          <w:rFonts w:ascii="Garamond" w:hAnsi="Garamond" w:cs="Arial"/>
          <w:i/>
          <w:sz w:val="24"/>
          <w:szCs w:val="24"/>
          <w:lang w:val="it-IT"/>
        </w:rPr>
        <w:t xml:space="preserve">es. </w:t>
      </w:r>
      <w:r w:rsidRPr="0055728D">
        <w:rPr>
          <w:rFonts w:ascii="Garamond" w:hAnsi="Garamond" w:cs="Arial"/>
          <w:i/>
          <w:sz w:val="24"/>
          <w:szCs w:val="24"/>
          <w:lang w:val="it-IT"/>
        </w:rPr>
        <w:t>Legione Carabinieri</w:t>
      </w:r>
      <w:r w:rsidR="002D1EBD" w:rsidRPr="0055728D">
        <w:rPr>
          <w:rFonts w:ascii="Garamond" w:hAnsi="Garamond" w:cs="Arial"/>
          <w:sz w:val="24"/>
          <w:szCs w:val="24"/>
          <w:lang w:val="it-IT"/>
        </w:rPr>
        <w:t>)</w:t>
      </w:r>
      <w:r w:rsidRPr="0055728D">
        <w:rPr>
          <w:rFonts w:ascii="Garamond" w:hAnsi="Garamond" w:cs="Arial"/>
          <w:sz w:val="24"/>
          <w:szCs w:val="24"/>
          <w:lang w:val="it-IT"/>
        </w:rPr>
        <w:t xml:space="preserve"> _________________ (</w:t>
      </w:r>
      <w:r w:rsidRPr="0055728D">
        <w:rPr>
          <w:rFonts w:ascii="Garamond" w:hAnsi="Garamond" w:cs="Arial"/>
          <w:i/>
          <w:sz w:val="24"/>
          <w:szCs w:val="24"/>
          <w:lang w:val="it-IT"/>
        </w:rPr>
        <w:t xml:space="preserve">di seguito </w:t>
      </w:r>
      <w:r w:rsidR="002D1EBD" w:rsidRPr="0055728D">
        <w:rPr>
          <w:rFonts w:ascii="Garamond" w:hAnsi="Garamond" w:cs="Arial"/>
          <w:i/>
          <w:sz w:val="24"/>
          <w:szCs w:val="24"/>
          <w:lang w:val="it-IT"/>
        </w:rPr>
        <w:t xml:space="preserve">es. </w:t>
      </w:r>
      <w:r w:rsidRPr="0055728D">
        <w:rPr>
          <w:rFonts w:ascii="Garamond" w:hAnsi="Garamond" w:cs="Arial"/>
          <w:i/>
          <w:sz w:val="24"/>
          <w:szCs w:val="24"/>
          <w:lang w:val="it-IT"/>
        </w:rPr>
        <w:t>“Legione”</w:t>
      </w:r>
      <w:r w:rsidRPr="0055728D">
        <w:rPr>
          <w:rFonts w:ascii="Garamond" w:hAnsi="Garamond" w:cs="Arial"/>
          <w:sz w:val="24"/>
          <w:szCs w:val="24"/>
          <w:lang w:val="it-IT"/>
        </w:rPr>
        <w:t xml:space="preserve">), rappresentato dal Comandante </w:t>
      </w:r>
      <w:r w:rsidR="002D1EBD" w:rsidRPr="0055728D">
        <w:rPr>
          <w:rFonts w:ascii="Garamond" w:hAnsi="Garamond" w:cs="Arial"/>
          <w:sz w:val="24"/>
          <w:szCs w:val="24"/>
          <w:lang w:val="it-IT"/>
        </w:rPr>
        <w:t>(</w:t>
      </w:r>
      <w:r w:rsidR="002D1EBD" w:rsidRPr="0055728D">
        <w:rPr>
          <w:rFonts w:ascii="Garamond" w:hAnsi="Garamond" w:cs="Arial"/>
          <w:i/>
          <w:sz w:val="24"/>
          <w:szCs w:val="24"/>
          <w:lang w:val="it-IT"/>
        </w:rPr>
        <w:t xml:space="preserve">es. </w:t>
      </w:r>
      <w:r w:rsidRPr="0055728D">
        <w:rPr>
          <w:rFonts w:ascii="Garamond" w:hAnsi="Garamond" w:cs="Arial"/>
          <w:i/>
          <w:sz w:val="24"/>
          <w:szCs w:val="24"/>
          <w:lang w:val="it-IT"/>
        </w:rPr>
        <w:t>della Legione</w:t>
      </w:r>
      <w:r w:rsidR="002D1EBD" w:rsidRPr="0055728D">
        <w:rPr>
          <w:rFonts w:ascii="Garamond" w:hAnsi="Garamond" w:cs="Arial"/>
          <w:sz w:val="24"/>
          <w:szCs w:val="24"/>
          <w:lang w:val="it-IT"/>
        </w:rPr>
        <w:t>)</w:t>
      </w:r>
      <w:r w:rsidRPr="0055728D">
        <w:rPr>
          <w:rFonts w:ascii="Garamond" w:hAnsi="Garamond" w:cs="Arial"/>
          <w:sz w:val="24"/>
          <w:szCs w:val="24"/>
          <w:lang w:val="it-IT"/>
        </w:rPr>
        <w:t>, __________________________________,</w:t>
      </w:r>
    </w:p>
    <w:p w14:paraId="66FEE071" w14:textId="77777777" w:rsidR="00EF001D" w:rsidRPr="00A47B6C" w:rsidRDefault="00EF001D" w:rsidP="00A47B6C">
      <w:pPr>
        <w:pStyle w:val="TxBrc6"/>
        <w:spacing w:line="360" w:lineRule="exact"/>
        <w:jc w:val="both"/>
        <w:rPr>
          <w:rFonts w:ascii="Garamond" w:hAnsi="Garamond" w:cs="Arial"/>
          <w:sz w:val="24"/>
          <w:szCs w:val="24"/>
          <w:lang w:val="it-IT"/>
        </w:rPr>
      </w:pPr>
    </w:p>
    <w:p w14:paraId="5AF53E18" w14:textId="77777777" w:rsidR="00733FBF" w:rsidRDefault="00DD79DD" w:rsidP="00A47B6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e</w:t>
      </w:r>
    </w:p>
    <w:p w14:paraId="0D5BFFE7" w14:textId="77777777" w:rsidR="00A47B6C" w:rsidRPr="00A47B6C" w:rsidRDefault="00A47B6C" w:rsidP="00A47B6C">
      <w:pPr>
        <w:pStyle w:val="TxBrc6"/>
        <w:spacing w:line="360" w:lineRule="exact"/>
        <w:rPr>
          <w:rFonts w:ascii="Garamond" w:hAnsi="Garamond" w:cs="Arial"/>
          <w:b/>
          <w:bCs/>
          <w:sz w:val="24"/>
          <w:szCs w:val="24"/>
          <w:lang w:val="it-IT"/>
        </w:rPr>
      </w:pPr>
    </w:p>
    <w:p w14:paraId="1D750AF3" w14:textId="77777777" w:rsidR="00EF001D" w:rsidRPr="00A47B6C" w:rsidRDefault="00EF001D" w:rsidP="00A47B6C">
      <w:pPr>
        <w:pStyle w:val="TxBrc6"/>
        <w:spacing w:line="360" w:lineRule="exact"/>
        <w:jc w:val="both"/>
        <w:rPr>
          <w:rFonts w:ascii="Garamond" w:hAnsi="Garamond" w:cs="Arial"/>
          <w:sz w:val="24"/>
          <w:szCs w:val="24"/>
          <w:lang w:val="it-IT"/>
        </w:rPr>
      </w:pPr>
      <w:r w:rsidRPr="00A47B6C">
        <w:rPr>
          <w:rFonts w:ascii="Garamond" w:hAnsi="Garamond" w:cs="Arial"/>
          <w:sz w:val="24"/>
          <w:szCs w:val="24"/>
          <w:lang w:val="it-IT"/>
        </w:rPr>
        <w:t>il Provveditorato Interregionale alle Opere Pubbliche per _______________________________ (</w:t>
      </w:r>
      <w:r w:rsidRPr="00A47B6C">
        <w:rPr>
          <w:rFonts w:ascii="Garamond" w:hAnsi="Garamond" w:cs="Arial"/>
          <w:i/>
          <w:sz w:val="24"/>
          <w:szCs w:val="24"/>
          <w:lang w:val="it-IT"/>
        </w:rPr>
        <w:t>di seguito “Provveditorato”</w:t>
      </w:r>
      <w:r w:rsidRPr="00A47B6C">
        <w:rPr>
          <w:rFonts w:ascii="Garamond" w:hAnsi="Garamond" w:cs="Arial"/>
          <w:sz w:val="24"/>
          <w:szCs w:val="24"/>
          <w:lang w:val="it-IT"/>
        </w:rPr>
        <w:t>), con sede in _________, via _____________, rappresentato dal ______________________________,</w:t>
      </w:r>
    </w:p>
    <w:p w14:paraId="2E31D170" w14:textId="77777777" w:rsidR="00960E99" w:rsidRPr="00DD79DD" w:rsidRDefault="00960E99" w:rsidP="00960E99">
      <w:pPr>
        <w:pStyle w:val="TxBrc6"/>
        <w:spacing w:line="240" w:lineRule="auto"/>
        <w:jc w:val="both"/>
        <w:rPr>
          <w:rFonts w:ascii="Garamond" w:hAnsi="Garamond" w:cs="Arial"/>
          <w:sz w:val="24"/>
          <w:szCs w:val="24"/>
          <w:lang w:val="it-IT"/>
        </w:rPr>
      </w:pPr>
    </w:p>
    <w:p w14:paraId="483C8244" w14:textId="77777777" w:rsidR="00EF001D" w:rsidRPr="00DD79DD" w:rsidRDefault="00EF001D" w:rsidP="00960E99">
      <w:pPr>
        <w:pStyle w:val="TxBrc6"/>
        <w:spacing w:line="240" w:lineRule="auto"/>
        <w:jc w:val="both"/>
        <w:rPr>
          <w:rFonts w:ascii="Garamond" w:hAnsi="Garamond" w:cs="Arial"/>
          <w:sz w:val="24"/>
          <w:szCs w:val="24"/>
          <w:lang w:val="it-IT"/>
        </w:rPr>
      </w:pPr>
    </w:p>
    <w:p w14:paraId="545E369B" w14:textId="77777777" w:rsidR="00EF001D" w:rsidRPr="00DD79DD" w:rsidRDefault="00EF001D" w:rsidP="00EF001D">
      <w:pPr>
        <w:pStyle w:val="TxBrc6"/>
        <w:spacing w:line="240" w:lineRule="auto"/>
        <w:rPr>
          <w:rFonts w:ascii="Garamond" w:hAnsi="Garamond" w:cs="Arial"/>
          <w:sz w:val="24"/>
          <w:szCs w:val="24"/>
          <w:lang w:val="it-IT"/>
        </w:rPr>
      </w:pPr>
      <w:r w:rsidRPr="00DD79DD">
        <w:rPr>
          <w:rFonts w:ascii="Garamond" w:hAnsi="Garamond" w:cs="Arial"/>
          <w:sz w:val="24"/>
          <w:szCs w:val="24"/>
          <w:lang w:val="it-IT"/>
        </w:rPr>
        <w:t>di seguito congiuntamente denominate le “</w:t>
      </w:r>
      <w:r w:rsidRPr="00DD79DD">
        <w:rPr>
          <w:rFonts w:ascii="Garamond" w:hAnsi="Garamond" w:cs="Arial"/>
          <w:i/>
          <w:sz w:val="24"/>
          <w:szCs w:val="24"/>
          <w:lang w:val="it-IT"/>
        </w:rPr>
        <w:t>Parti</w:t>
      </w:r>
      <w:r w:rsidRPr="00DD79DD">
        <w:rPr>
          <w:rFonts w:ascii="Garamond" w:hAnsi="Garamond" w:cs="Arial"/>
          <w:sz w:val="24"/>
          <w:szCs w:val="24"/>
          <w:lang w:val="it-IT"/>
        </w:rPr>
        <w:t>”</w:t>
      </w:r>
    </w:p>
    <w:p w14:paraId="3D61B239" w14:textId="77777777" w:rsidR="00E36C38" w:rsidRPr="00DD79DD" w:rsidRDefault="00E36C38" w:rsidP="00960E99">
      <w:pPr>
        <w:pStyle w:val="TxBrc6"/>
        <w:spacing w:line="240" w:lineRule="auto"/>
        <w:jc w:val="both"/>
        <w:rPr>
          <w:rFonts w:ascii="Garamond" w:hAnsi="Garamond" w:cs="Arial"/>
          <w:sz w:val="24"/>
          <w:szCs w:val="24"/>
          <w:lang w:val="it-IT"/>
        </w:rPr>
      </w:pPr>
    </w:p>
    <w:p w14:paraId="67FF0D58" w14:textId="77777777" w:rsidR="00EF001D" w:rsidRPr="00A47B6C" w:rsidRDefault="00EF001D" w:rsidP="00A47B6C">
      <w:pPr>
        <w:pStyle w:val="TxBrc6"/>
        <w:spacing w:after="120" w:line="360" w:lineRule="exact"/>
        <w:rPr>
          <w:rFonts w:ascii="Garamond" w:hAnsi="Garamond" w:cs="Arial"/>
          <w:b/>
          <w:bCs/>
          <w:sz w:val="24"/>
          <w:szCs w:val="24"/>
          <w:lang w:val="it-IT"/>
        </w:rPr>
      </w:pPr>
      <w:r w:rsidRPr="00A47B6C">
        <w:rPr>
          <w:rFonts w:ascii="Garamond" w:hAnsi="Garamond" w:cs="Arial"/>
          <w:b/>
          <w:bCs/>
          <w:sz w:val="24"/>
          <w:szCs w:val="24"/>
          <w:lang w:val="it-IT"/>
        </w:rPr>
        <w:t>VISTI</w:t>
      </w:r>
    </w:p>
    <w:p w14:paraId="3EAFE49A" w14:textId="77777777" w:rsidR="00EF001D" w:rsidRPr="00A47B6C" w:rsidRDefault="00EF001D" w:rsidP="002857DC">
      <w:pPr>
        <w:pStyle w:val="TxBrc6"/>
        <w:numPr>
          <w:ilvl w:val="0"/>
          <w:numId w:val="1"/>
        </w:numPr>
        <w:tabs>
          <w:tab w:val="clear" w:pos="360"/>
          <w:tab w:val="num" w:pos="426"/>
        </w:tabs>
        <w:spacing w:after="60" w:line="360" w:lineRule="exact"/>
        <w:jc w:val="both"/>
        <w:rPr>
          <w:rFonts w:ascii="Garamond" w:hAnsi="Garamond" w:cs="Arial"/>
          <w:b/>
          <w:bCs/>
          <w:sz w:val="24"/>
          <w:szCs w:val="24"/>
          <w:lang w:val="it-IT"/>
        </w:rPr>
      </w:pPr>
      <w:r w:rsidRPr="00A47B6C">
        <w:rPr>
          <w:rFonts w:ascii="Garamond" w:hAnsi="Garamond" w:cs="Arial"/>
          <w:sz w:val="24"/>
          <w:szCs w:val="24"/>
          <w:lang w:val="it-IT"/>
        </w:rPr>
        <w:t>il decreto legislativo 30 luglio 1999, n. 300 “</w:t>
      </w:r>
      <w:r w:rsidRPr="00A47B6C">
        <w:rPr>
          <w:rFonts w:ascii="Garamond" w:hAnsi="Garamond" w:cs="Arial"/>
          <w:i/>
          <w:sz w:val="24"/>
          <w:szCs w:val="24"/>
          <w:lang w:val="it-IT"/>
        </w:rPr>
        <w:t>Riforma dell'organizzazione del Governo, a norma dell'articolo 11 della Legge 15 marzo 1997, n. 59</w:t>
      </w:r>
      <w:r w:rsidRPr="00A47B6C">
        <w:rPr>
          <w:rFonts w:ascii="Garamond" w:hAnsi="Garamond" w:cs="Arial"/>
          <w:sz w:val="24"/>
          <w:szCs w:val="24"/>
          <w:lang w:val="it-IT"/>
        </w:rPr>
        <w:t>”</w:t>
      </w:r>
      <w:r w:rsidR="00761C59" w:rsidRPr="00A47B6C">
        <w:rPr>
          <w:rFonts w:ascii="Garamond" w:hAnsi="Garamond" w:cs="Arial"/>
          <w:sz w:val="24"/>
          <w:szCs w:val="24"/>
          <w:lang w:val="it-IT"/>
        </w:rPr>
        <w:t xml:space="preserve"> e ss.mm.ii.</w:t>
      </w:r>
      <w:r w:rsidRPr="00A47B6C">
        <w:rPr>
          <w:rFonts w:ascii="Garamond" w:hAnsi="Garamond" w:cs="Arial"/>
          <w:sz w:val="24"/>
          <w:szCs w:val="24"/>
          <w:lang w:val="it-IT"/>
        </w:rPr>
        <w:t>, che</w:t>
      </w:r>
      <w:r w:rsidR="00B60A52">
        <w:rPr>
          <w:rFonts w:ascii="Garamond" w:hAnsi="Garamond" w:cs="Arial"/>
          <w:sz w:val="24"/>
          <w:szCs w:val="24"/>
          <w:lang w:val="it-IT"/>
        </w:rPr>
        <w:t>,</w:t>
      </w:r>
      <w:r w:rsidR="00761C59" w:rsidRPr="00A47B6C">
        <w:rPr>
          <w:rFonts w:ascii="Garamond" w:hAnsi="Garamond" w:cs="Arial"/>
          <w:sz w:val="24"/>
          <w:szCs w:val="24"/>
          <w:lang w:val="it-IT"/>
        </w:rPr>
        <w:t xml:space="preserve"> nel definire l’organizzazione e le funzioni dei Dicasteri, attribuisce in particolare, al Ministero delle infrastrutture e dei trasporti i compiti spettanti allo Stato in materia di lavori pubblici</w:t>
      </w:r>
      <w:r w:rsidRPr="00A47B6C">
        <w:rPr>
          <w:rFonts w:ascii="Garamond" w:hAnsi="Garamond" w:cs="Arial"/>
          <w:sz w:val="24"/>
          <w:szCs w:val="24"/>
          <w:lang w:val="it-IT"/>
        </w:rPr>
        <w:t>;</w:t>
      </w:r>
    </w:p>
    <w:p w14:paraId="7CE1B68B" w14:textId="77777777" w:rsidR="00D83142" w:rsidRPr="00A47B6C" w:rsidRDefault="00D83142" w:rsidP="00A47B6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l’articolo 5, del decreto legge 11 novembre 2022, n. 173, convertito con modificazioni dalla legge 16 dicembre 2022, n. 204, in base al quale il Ministero delle infrastrutture e della mobilità sostenibili ha assunto la denominazione di “</w:t>
      </w:r>
      <w:r w:rsidRPr="00A47B6C">
        <w:rPr>
          <w:rFonts w:ascii="Garamond" w:hAnsi="Garamond" w:cs="Arial"/>
          <w:i/>
          <w:sz w:val="24"/>
          <w:szCs w:val="24"/>
          <w:lang w:val="it-IT"/>
        </w:rPr>
        <w:t>Ministero delle infrastrutture e dei trasporti</w:t>
      </w:r>
      <w:r w:rsidRPr="00A47B6C">
        <w:rPr>
          <w:rFonts w:ascii="Garamond" w:hAnsi="Garamond" w:cs="Arial"/>
          <w:sz w:val="24"/>
          <w:szCs w:val="24"/>
          <w:lang w:val="it-IT"/>
        </w:rPr>
        <w:t>”, deputato in particolare, allo svolgimento di funzioni e compiti di spettanza statale, nelle aree funzionali della programmazione, finanziamento, realizzazione e gestione delle reti infrastrutturali di interesse nazionale e delle altre opere pubbliche di competenza dello Stato;</w:t>
      </w:r>
    </w:p>
    <w:p w14:paraId="7A24E116" w14:textId="77777777" w:rsidR="000750B8" w:rsidRPr="00A47B6C" w:rsidRDefault="000750B8" w:rsidP="00A47B6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il decreto del Presidente del Consiglio dei ministri 23 dicembre 2020, n. 190, concernente “</w:t>
      </w:r>
      <w:r w:rsidRPr="00A47B6C">
        <w:rPr>
          <w:rFonts w:ascii="Garamond" w:hAnsi="Garamond" w:cs="Arial"/>
          <w:i/>
          <w:sz w:val="24"/>
          <w:szCs w:val="24"/>
          <w:lang w:val="it-IT"/>
        </w:rPr>
        <w:t>Regolamento recante l’organizzazione del Ministero delle infrastrutture e dei trasporti</w:t>
      </w:r>
      <w:r w:rsidRPr="00A47B6C">
        <w:rPr>
          <w:rFonts w:ascii="Garamond" w:hAnsi="Garamond" w:cs="Arial"/>
          <w:sz w:val="24"/>
          <w:szCs w:val="24"/>
          <w:lang w:val="it-IT"/>
        </w:rPr>
        <w:t>”, discendente dal decreto legislativo del 30 luglio 1999, n. 300;</w:t>
      </w:r>
    </w:p>
    <w:p w14:paraId="73DC0D17" w14:textId="77777777" w:rsidR="000750B8" w:rsidRPr="00A47B6C" w:rsidRDefault="000750B8" w:rsidP="00A47B6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il decreto del Presidente del Consiglio dei ministri 24 giugno 2021, n. 115, recante “</w:t>
      </w:r>
      <w:r w:rsidRPr="00A47B6C">
        <w:rPr>
          <w:rFonts w:ascii="Garamond" w:hAnsi="Garamond" w:cs="Arial"/>
          <w:i/>
          <w:sz w:val="24"/>
          <w:szCs w:val="24"/>
          <w:lang w:val="it-IT"/>
        </w:rPr>
        <w:t>modifiche ed integrazioni al suddetto dPCM 23 dicembre 2020, n. 190</w:t>
      </w:r>
      <w:r w:rsidRPr="00A47B6C">
        <w:rPr>
          <w:rFonts w:ascii="Garamond" w:hAnsi="Garamond" w:cs="Arial"/>
          <w:sz w:val="24"/>
          <w:szCs w:val="24"/>
          <w:lang w:val="it-IT"/>
        </w:rPr>
        <w:t>”;</w:t>
      </w:r>
    </w:p>
    <w:p w14:paraId="5BEF0E2F" w14:textId="77777777" w:rsidR="00761C59" w:rsidRPr="00A47B6C" w:rsidRDefault="00761C59"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lastRenderedPageBreak/>
        <w:t xml:space="preserve">il </w:t>
      </w:r>
      <w:r w:rsidR="00D83142" w:rsidRPr="00A47B6C">
        <w:rPr>
          <w:rFonts w:ascii="Garamond" w:hAnsi="Garamond"/>
          <w:color w:val="auto"/>
        </w:rPr>
        <w:t>d</w:t>
      </w:r>
      <w:r w:rsidRPr="00A47B6C">
        <w:rPr>
          <w:rFonts w:ascii="Garamond" w:hAnsi="Garamond"/>
          <w:color w:val="auto"/>
        </w:rPr>
        <w:t>ecreto legislativo 15 marzo 2010, n. 66</w:t>
      </w:r>
      <w:r w:rsidR="00D83142" w:rsidRPr="00A47B6C">
        <w:rPr>
          <w:rFonts w:ascii="Garamond" w:hAnsi="Garamond"/>
          <w:color w:val="auto"/>
        </w:rPr>
        <w:t>, recante</w:t>
      </w:r>
      <w:r w:rsidRPr="00A47B6C">
        <w:rPr>
          <w:rFonts w:ascii="Garamond" w:hAnsi="Garamond"/>
          <w:color w:val="auto"/>
        </w:rPr>
        <w:t xml:space="preserve"> </w:t>
      </w:r>
      <w:r w:rsidR="00D83142" w:rsidRPr="00A47B6C">
        <w:rPr>
          <w:rFonts w:ascii="Garamond" w:hAnsi="Garamond"/>
          <w:color w:val="auto"/>
        </w:rPr>
        <w:t>“</w:t>
      </w:r>
      <w:r w:rsidRPr="00A47B6C">
        <w:rPr>
          <w:rFonts w:ascii="Garamond" w:hAnsi="Garamond"/>
          <w:i/>
          <w:color w:val="auto"/>
        </w:rPr>
        <w:t>Codice dell’Ordinamento Militare</w:t>
      </w:r>
      <w:r w:rsidR="00D83142" w:rsidRPr="00A47B6C">
        <w:rPr>
          <w:rFonts w:ascii="Garamond" w:hAnsi="Garamond"/>
          <w:color w:val="auto"/>
        </w:rPr>
        <w:t>”</w:t>
      </w:r>
      <w:r w:rsidRPr="00A47B6C">
        <w:rPr>
          <w:rFonts w:ascii="Garamond" w:hAnsi="Garamond"/>
          <w:color w:val="auto"/>
        </w:rPr>
        <w:t>;</w:t>
      </w:r>
    </w:p>
    <w:p w14:paraId="7D001163" w14:textId="77777777" w:rsidR="000750B8" w:rsidRPr="00A47B6C" w:rsidRDefault="00D83142"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w:t>
      </w:r>
      <w:r w:rsidR="00761C59" w:rsidRPr="00A47B6C">
        <w:rPr>
          <w:rFonts w:ascii="Garamond" w:hAnsi="Garamond"/>
          <w:color w:val="auto"/>
        </w:rPr>
        <w:t>ecreto del Presidente della Repubblica 15 marzo 2010, n. 90, “</w:t>
      </w:r>
      <w:r w:rsidR="00761C59" w:rsidRPr="00A47B6C">
        <w:rPr>
          <w:rFonts w:ascii="Garamond" w:hAnsi="Garamond"/>
          <w:i/>
          <w:color w:val="auto"/>
        </w:rPr>
        <w:t>Testo unico delle disposizioni regolamentari in materia di ordinamento militare</w:t>
      </w:r>
      <w:r w:rsidR="00761C59" w:rsidRPr="00A47B6C">
        <w:rPr>
          <w:rFonts w:ascii="Garamond" w:hAnsi="Garamond"/>
          <w:color w:val="auto"/>
        </w:rPr>
        <w:t>”;</w:t>
      </w:r>
    </w:p>
    <w:p w14:paraId="06A80DE3" w14:textId="77777777" w:rsidR="000750B8" w:rsidRPr="00A47B6C" w:rsidRDefault="000750B8"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2, commi da 222 a 222-quinquies, della legge 23 dicembre 2009, n. 191 “</w:t>
      </w:r>
      <w:r w:rsidRPr="00A47B6C">
        <w:rPr>
          <w:rFonts w:ascii="Garamond" w:hAnsi="Garamond"/>
          <w:i/>
          <w:color w:val="auto"/>
        </w:rPr>
        <w:t>Disposizioni per la formazione del bilancio annuale e pluriennale dello Stato (legge finanziaria 2010)</w:t>
      </w:r>
      <w:r w:rsidRPr="00A47B6C">
        <w:rPr>
          <w:rFonts w:ascii="Garamond" w:hAnsi="Garamond"/>
          <w:color w:val="auto"/>
        </w:rPr>
        <w:t>” e ss.mm.ii.</w:t>
      </w:r>
      <w:r w:rsidR="00807D91" w:rsidRPr="00A47B6C">
        <w:rPr>
          <w:rFonts w:ascii="Garamond" w:hAnsi="Garamond"/>
          <w:color w:val="auto"/>
        </w:rPr>
        <w:t>,</w:t>
      </w:r>
      <w:r w:rsidRPr="00A47B6C">
        <w:rPr>
          <w:rFonts w:ascii="Garamond" w:hAnsi="Garamond"/>
          <w:color w:val="auto"/>
        </w:rPr>
        <w:t xml:space="preserve"> concernente disposizioni in materia di razionalizzazione delle Amministrazioni Statali;</w:t>
      </w:r>
    </w:p>
    <w:p w14:paraId="782967F2" w14:textId="77777777" w:rsidR="00761C59" w:rsidRPr="00A47B6C" w:rsidRDefault="00D83142"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w:t>
      </w:r>
      <w:r w:rsidR="00761C59" w:rsidRPr="00A47B6C">
        <w:rPr>
          <w:rFonts w:ascii="Garamond" w:hAnsi="Garamond"/>
          <w:color w:val="auto"/>
        </w:rPr>
        <w:t xml:space="preserve"> 12, commi 1 e 1</w:t>
      </w:r>
      <w:r w:rsidR="00761C59" w:rsidRPr="00A47B6C">
        <w:rPr>
          <w:rFonts w:ascii="Garamond" w:hAnsi="Garamond"/>
          <w:i/>
          <w:color w:val="auto"/>
        </w:rPr>
        <w:t>-bis</w:t>
      </w:r>
      <w:r w:rsidR="00761C59" w:rsidRPr="00A47B6C">
        <w:rPr>
          <w:rFonts w:ascii="Garamond" w:hAnsi="Garamond"/>
          <w:color w:val="auto"/>
        </w:rPr>
        <w:t xml:space="preserve">, del </w:t>
      </w:r>
      <w:r w:rsidRPr="00A47B6C">
        <w:rPr>
          <w:rFonts w:ascii="Garamond" w:hAnsi="Garamond"/>
          <w:color w:val="auto"/>
        </w:rPr>
        <w:t>d</w:t>
      </w:r>
      <w:r w:rsidR="00761C59" w:rsidRPr="00A47B6C">
        <w:rPr>
          <w:rFonts w:ascii="Garamond" w:hAnsi="Garamond"/>
          <w:color w:val="auto"/>
        </w:rPr>
        <w:t xml:space="preserve">ecreto </w:t>
      </w:r>
      <w:r w:rsidRPr="00A47B6C">
        <w:rPr>
          <w:rFonts w:ascii="Garamond" w:hAnsi="Garamond"/>
          <w:color w:val="auto"/>
        </w:rPr>
        <w:t>l</w:t>
      </w:r>
      <w:r w:rsidR="00761C59" w:rsidRPr="00A47B6C">
        <w:rPr>
          <w:rFonts w:ascii="Garamond" w:hAnsi="Garamond"/>
          <w:color w:val="auto"/>
        </w:rPr>
        <w:t>egge 6 luglio 2011, n. 98 conv</w:t>
      </w:r>
      <w:r w:rsidRPr="00A47B6C">
        <w:rPr>
          <w:rFonts w:ascii="Garamond" w:hAnsi="Garamond"/>
          <w:color w:val="auto"/>
        </w:rPr>
        <w:t>ertito con modificazioni dalla l</w:t>
      </w:r>
      <w:r w:rsidR="00761C59" w:rsidRPr="00A47B6C">
        <w:rPr>
          <w:rFonts w:ascii="Garamond" w:hAnsi="Garamond"/>
          <w:color w:val="auto"/>
        </w:rPr>
        <w:t>egge 15 luglio 2011, n.111, recante “</w:t>
      </w:r>
      <w:r w:rsidR="00761C59" w:rsidRPr="00A47B6C">
        <w:rPr>
          <w:rFonts w:ascii="Garamond" w:hAnsi="Garamond"/>
          <w:i/>
          <w:color w:val="auto"/>
        </w:rPr>
        <w:t>Disposizioni urgenti per la stabilizzazione finanziaria</w:t>
      </w:r>
      <w:r w:rsidR="00761C59" w:rsidRPr="00A47B6C">
        <w:rPr>
          <w:rFonts w:ascii="Garamond" w:hAnsi="Garamond"/>
          <w:color w:val="auto"/>
        </w:rPr>
        <w:t xml:space="preserve">”; </w:t>
      </w:r>
    </w:p>
    <w:p w14:paraId="6785AEBD" w14:textId="77777777" w:rsidR="00761C59" w:rsidRPr="00A47B6C" w:rsidRDefault="00761C59"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decreto legislativo 29 dicembre 2011, n. 229, in tema di “</w:t>
      </w:r>
      <w:r w:rsidRPr="00A47B6C">
        <w:rPr>
          <w:rFonts w:ascii="Garamond" w:hAnsi="Garamond"/>
          <w:i/>
          <w:color w:val="auto"/>
        </w:rPr>
        <w:t>attuazione dell'articolo 30, comma 9, lettere e), f) e g), della legge 31 dicembre 2009, n. 196, in materia di procedure di monitoraggio sullo stato di attuazione delle opere pubbliche, di verifica dell'utilizzo dei finanziamenti nei tempi previsti e costituzione del Fondo opere e del Fondo progetti</w:t>
      </w:r>
      <w:r w:rsidRPr="00A47B6C">
        <w:rPr>
          <w:rFonts w:ascii="Garamond" w:hAnsi="Garamond"/>
          <w:color w:val="auto"/>
        </w:rPr>
        <w:t>”;</w:t>
      </w:r>
    </w:p>
    <w:p w14:paraId="0E8D845F" w14:textId="77777777" w:rsidR="00761C59" w:rsidRPr="00A47B6C" w:rsidRDefault="00761C59"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11, commi 2</w:t>
      </w:r>
      <w:r w:rsidRPr="00A47B6C">
        <w:rPr>
          <w:rFonts w:ascii="Garamond" w:hAnsi="Garamond"/>
          <w:i/>
          <w:color w:val="auto"/>
        </w:rPr>
        <w:t>-bis</w:t>
      </w:r>
      <w:r w:rsidRPr="00A47B6C">
        <w:rPr>
          <w:rFonts w:ascii="Garamond" w:hAnsi="Garamond"/>
          <w:color w:val="auto"/>
        </w:rPr>
        <w:t xml:space="preserve"> e 2</w:t>
      </w:r>
      <w:r w:rsidRPr="00A47B6C">
        <w:rPr>
          <w:rFonts w:ascii="Garamond" w:hAnsi="Garamond"/>
          <w:i/>
          <w:color w:val="auto"/>
        </w:rPr>
        <w:t>-ter</w:t>
      </w:r>
      <w:r w:rsidRPr="00A47B6C">
        <w:rPr>
          <w:rFonts w:ascii="Garamond" w:hAnsi="Garamond"/>
          <w:color w:val="auto"/>
        </w:rPr>
        <w:t>, della legge 16 gennaio 2003, n. 3, come modificato dall’articolo 41, comma 1, del decreto legge 16 luglio 2020, n. 76, convertito, con modificazioni, dalla legge 11 settembre 2020, n. 120, in materia di codice unico di progetto degli investimenti pubblici;</w:t>
      </w:r>
    </w:p>
    <w:p w14:paraId="661BDFB7" w14:textId="77777777" w:rsidR="00761C59" w:rsidRPr="00A47B6C" w:rsidRDefault="00D83142" w:rsidP="00A47B6C">
      <w:pPr>
        <w:numPr>
          <w:ilvl w:val="0"/>
          <w:numId w:val="1"/>
        </w:numPr>
        <w:spacing w:after="60" w:line="360" w:lineRule="exact"/>
        <w:jc w:val="both"/>
        <w:rPr>
          <w:rFonts w:ascii="Garamond" w:hAnsi="Garamond" w:cs="Arial"/>
        </w:rPr>
      </w:pPr>
      <w:r w:rsidRPr="00A47B6C">
        <w:rPr>
          <w:rFonts w:ascii="Garamond" w:hAnsi="Garamond" w:cs="Arial"/>
        </w:rPr>
        <w:t>il d</w:t>
      </w:r>
      <w:r w:rsidR="00761C59" w:rsidRPr="00A47B6C">
        <w:rPr>
          <w:rFonts w:ascii="Garamond" w:hAnsi="Garamond" w:cs="Arial"/>
        </w:rPr>
        <w:t>ecreto del Presidente della Repubblica 5 ottobre 2010, n. 207 "</w:t>
      </w:r>
      <w:r w:rsidR="00761C59" w:rsidRPr="00A47B6C">
        <w:rPr>
          <w:rFonts w:ascii="Garamond" w:hAnsi="Garamond" w:cs="Arial"/>
          <w:i/>
        </w:rPr>
        <w:t xml:space="preserve">Regolamento di esecuzione ed attuazione del decreto legislativo </w:t>
      </w:r>
      <w:r w:rsidRPr="00A47B6C">
        <w:rPr>
          <w:rFonts w:ascii="Garamond" w:hAnsi="Garamond" w:cs="Arial"/>
          <w:i/>
        </w:rPr>
        <w:t>12 aprile 2006, n. 163 recante «</w:t>
      </w:r>
      <w:r w:rsidR="00761C59" w:rsidRPr="00A47B6C">
        <w:rPr>
          <w:rFonts w:ascii="Garamond" w:hAnsi="Garamond" w:cs="Arial"/>
          <w:i/>
        </w:rPr>
        <w:t>Codice dei contratti pubblici relativi a lavori, servizi e forniture in attuazione delle direttive 2004/17/CE e 2004/18/CE</w:t>
      </w:r>
      <w:r w:rsidRPr="00A47B6C">
        <w:rPr>
          <w:rFonts w:ascii="Garamond" w:hAnsi="Garamond" w:cs="Arial"/>
          <w:i/>
        </w:rPr>
        <w:t>»”</w:t>
      </w:r>
      <w:r w:rsidR="00761C59" w:rsidRPr="00A47B6C">
        <w:rPr>
          <w:rFonts w:ascii="Garamond" w:hAnsi="Garamond" w:cs="Arial"/>
        </w:rPr>
        <w:t xml:space="preserve"> e ss.mm.ii., per le parti ancora in vigore;</w:t>
      </w:r>
    </w:p>
    <w:p w14:paraId="566259F4" w14:textId="77777777" w:rsidR="00761C59" w:rsidRPr="00A47B6C" w:rsidRDefault="00D83142" w:rsidP="00A47B6C">
      <w:pPr>
        <w:numPr>
          <w:ilvl w:val="0"/>
          <w:numId w:val="1"/>
        </w:numPr>
        <w:spacing w:after="60" w:line="360" w:lineRule="exact"/>
        <w:jc w:val="both"/>
        <w:rPr>
          <w:rFonts w:ascii="Garamond" w:hAnsi="Garamond" w:cs="Arial"/>
        </w:rPr>
      </w:pPr>
      <w:r w:rsidRPr="00A47B6C">
        <w:rPr>
          <w:rFonts w:ascii="Garamond" w:hAnsi="Garamond" w:cs="Arial"/>
        </w:rPr>
        <w:t>il d</w:t>
      </w:r>
      <w:r w:rsidR="00761C59" w:rsidRPr="00A47B6C">
        <w:rPr>
          <w:rFonts w:ascii="Garamond" w:hAnsi="Garamond" w:cs="Arial"/>
        </w:rPr>
        <w:t>ecreto legislativo 18 aprile 2016, n. 50, “</w:t>
      </w:r>
      <w:r w:rsidR="00761C59" w:rsidRPr="00A47B6C">
        <w:rPr>
          <w:rFonts w:ascii="Garamond" w:hAnsi="Garamond" w:cs="Arial"/>
          <w:i/>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00761C59" w:rsidRPr="00A47B6C">
        <w:rPr>
          <w:rFonts w:ascii="Garamond" w:hAnsi="Garamond" w:cs="Arial"/>
        </w:rPr>
        <w:t>” (</w:t>
      </w:r>
      <w:r w:rsidR="00761C59" w:rsidRPr="00A47B6C">
        <w:rPr>
          <w:rFonts w:ascii="Garamond" w:hAnsi="Garamond" w:cs="Arial"/>
          <w:i/>
        </w:rPr>
        <w:t>Codice dei contratti pubblici</w:t>
      </w:r>
      <w:r w:rsidR="00761C59" w:rsidRPr="00A47B6C">
        <w:rPr>
          <w:rFonts w:ascii="Garamond" w:hAnsi="Garamond" w:cs="Arial"/>
        </w:rPr>
        <w:t>) e s</w:t>
      </w:r>
      <w:r w:rsidRPr="00A47B6C">
        <w:rPr>
          <w:rFonts w:ascii="Garamond" w:hAnsi="Garamond" w:cs="Arial"/>
        </w:rPr>
        <w:t>s</w:t>
      </w:r>
      <w:r w:rsidR="00761C59" w:rsidRPr="00A47B6C">
        <w:rPr>
          <w:rFonts w:ascii="Garamond" w:hAnsi="Garamond" w:cs="Arial"/>
        </w:rPr>
        <w:t>.m</w:t>
      </w:r>
      <w:r w:rsidRPr="00A47B6C">
        <w:rPr>
          <w:rFonts w:ascii="Garamond" w:hAnsi="Garamond" w:cs="Arial"/>
        </w:rPr>
        <w:t>m</w:t>
      </w:r>
      <w:r w:rsidR="00761C59" w:rsidRPr="00A47B6C">
        <w:rPr>
          <w:rFonts w:ascii="Garamond" w:hAnsi="Garamond" w:cs="Arial"/>
        </w:rPr>
        <w:t>.i</w:t>
      </w:r>
      <w:r w:rsidRPr="00A47B6C">
        <w:rPr>
          <w:rFonts w:ascii="Garamond" w:hAnsi="Garamond" w:cs="Arial"/>
        </w:rPr>
        <w:t>i</w:t>
      </w:r>
      <w:r w:rsidR="00761C59" w:rsidRPr="00A47B6C">
        <w:rPr>
          <w:rFonts w:ascii="Garamond" w:hAnsi="Garamond" w:cs="Arial"/>
        </w:rPr>
        <w:t>.;</w:t>
      </w:r>
    </w:p>
    <w:p w14:paraId="1621C3C1" w14:textId="77777777" w:rsidR="00761C59" w:rsidRPr="00A47B6C" w:rsidRDefault="00761C59" w:rsidP="00A47B6C">
      <w:pPr>
        <w:numPr>
          <w:ilvl w:val="0"/>
          <w:numId w:val="1"/>
        </w:numPr>
        <w:spacing w:after="60" w:line="360" w:lineRule="exact"/>
        <w:jc w:val="both"/>
        <w:rPr>
          <w:rFonts w:ascii="Garamond" w:hAnsi="Garamond" w:cs="Arial"/>
        </w:rPr>
      </w:pPr>
      <w:r w:rsidRPr="00A47B6C">
        <w:rPr>
          <w:rFonts w:ascii="Garamond" w:hAnsi="Garamond" w:cs="Arial"/>
        </w:rPr>
        <w:t>il decreto legge 18 aprile 2019, n. 32, convertito, con modificazioni, dalla legge 14 giugno 2019, n. 55, recante “</w:t>
      </w:r>
      <w:r w:rsidRPr="00A47B6C">
        <w:rPr>
          <w:rFonts w:ascii="Garamond" w:hAnsi="Garamond" w:cs="Arial"/>
          <w:i/>
        </w:rPr>
        <w:t>Disposizioni urgenti per il rilancio del settore dei contratti pubblici, per l'accelerazione degli interventi infrastrutturali, di rigenerazione urbana e di ricostruzione a seguito di eventi sismici</w:t>
      </w:r>
      <w:r w:rsidRPr="00A47B6C">
        <w:rPr>
          <w:rFonts w:ascii="Garamond" w:hAnsi="Garamond" w:cs="Arial"/>
        </w:rPr>
        <w:t>”;</w:t>
      </w:r>
    </w:p>
    <w:p w14:paraId="285F7BFC" w14:textId="77777777" w:rsidR="00761C59" w:rsidRPr="00A47B6C" w:rsidRDefault="00D83142" w:rsidP="00A47B6C">
      <w:pPr>
        <w:numPr>
          <w:ilvl w:val="0"/>
          <w:numId w:val="1"/>
        </w:numPr>
        <w:spacing w:after="60" w:line="360" w:lineRule="exact"/>
        <w:jc w:val="both"/>
        <w:rPr>
          <w:rFonts w:ascii="Garamond" w:hAnsi="Garamond" w:cs="Arial"/>
        </w:rPr>
      </w:pPr>
      <w:r w:rsidRPr="00A47B6C">
        <w:rPr>
          <w:rFonts w:ascii="Garamond" w:hAnsi="Garamond" w:cs="Arial"/>
        </w:rPr>
        <w:t>il d</w:t>
      </w:r>
      <w:r w:rsidR="00761C59" w:rsidRPr="00A47B6C">
        <w:rPr>
          <w:rFonts w:ascii="Garamond" w:hAnsi="Garamond" w:cs="Arial"/>
        </w:rPr>
        <w:t>ecreto legislativo 22 gennaio 2004, n. 42, “</w:t>
      </w:r>
      <w:r w:rsidR="00761C59" w:rsidRPr="00A47B6C">
        <w:rPr>
          <w:rFonts w:ascii="Garamond" w:hAnsi="Garamond" w:cs="Arial"/>
          <w:i/>
        </w:rPr>
        <w:t>Codice dei beni culturali e del paesaggio, ai sensi dell’articolo 10 della legge 6 luglio 2002, n. 137</w:t>
      </w:r>
      <w:r w:rsidR="00761C59" w:rsidRPr="00A47B6C">
        <w:rPr>
          <w:rFonts w:ascii="Garamond" w:hAnsi="Garamond" w:cs="Arial"/>
        </w:rPr>
        <w:t>” e s</w:t>
      </w:r>
      <w:r w:rsidRPr="00A47B6C">
        <w:rPr>
          <w:rFonts w:ascii="Garamond" w:hAnsi="Garamond" w:cs="Arial"/>
        </w:rPr>
        <w:t>s</w:t>
      </w:r>
      <w:r w:rsidR="00761C59" w:rsidRPr="00A47B6C">
        <w:rPr>
          <w:rFonts w:ascii="Garamond" w:hAnsi="Garamond" w:cs="Arial"/>
        </w:rPr>
        <w:t>.m</w:t>
      </w:r>
      <w:r w:rsidRPr="00A47B6C">
        <w:rPr>
          <w:rFonts w:ascii="Garamond" w:hAnsi="Garamond" w:cs="Arial"/>
        </w:rPr>
        <w:t>m</w:t>
      </w:r>
      <w:r w:rsidR="00761C59" w:rsidRPr="00A47B6C">
        <w:rPr>
          <w:rFonts w:ascii="Garamond" w:hAnsi="Garamond" w:cs="Arial"/>
        </w:rPr>
        <w:t>.i</w:t>
      </w:r>
      <w:r w:rsidRPr="00A47B6C">
        <w:rPr>
          <w:rFonts w:ascii="Garamond" w:hAnsi="Garamond" w:cs="Arial"/>
        </w:rPr>
        <w:t>i</w:t>
      </w:r>
      <w:r w:rsidR="00761C59" w:rsidRPr="00A47B6C">
        <w:rPr>
          <w:rFonts w:ascii="Garamond" w:hAnsi="Garamond" w:cs="Arial"/>
        </w:rPr>
        <w:t>.;</w:t>
      </w:r>
    </w:p>
    <w:p w14:paraId="72244737" w14:textId="77777777" w:rsidR="00761C59" w:rsidRPr="00A47B6C" w:rsidRDefault="00761C59" w:rsidP="00A47B6C">
      <w:pPr>
        <w:numPr>
          <w:ilvl w:val="0"/>
          <w:numId w:val="1"/>
        </w:numPr>
        <w:spacing w:after="60" w:line="360" w:lineRule="exact"/>
        <w:jc w:val="both"/>
        <w:rPr>
          <w:rFonts w:ascii="Garamond" w:hAnsi="Garamond" w:cs="Arial"/>
        </w:rPr>
      </w:pPr>
      <w:r w:rsidRPr="00A47B6C">
        <w:rPr>
          <w:rFonts w:ascii="Garamond" w:hAnsi="Garamond" w:cs="Arial"/>
        </w:rPr>
        <w:t>il decreto legislativo 6 settembre 2011, n. 159, recante il “</w:t>
      </w:r>
      <w:r w:rsidRPr="00A47B6C">
        <w:rPr>
          <w:rFonts w:ascii="Garamond" w:hAnsi="Garamond" w:cs="Arial"/>
          <w:i/>
        </w:rPr>
        <w:t>Codice delle leggi antimafia e delle misure di prevenzione, nonché nuove disposizioni in materia di documentazione antimafia, a norma degli articoli 1 e 2 della legge 13 agosto 2010, n. 136</w:t>
      </w:r>
      <w:r w:rsidRPr="00A47B6C">
        <w:rPr>
          <w:rFonts w:ascii="Garamond" w:hAnsi="Garamond" w:cs="Arial"/>
        </w:rPr>
        <w:t>”;</w:t>
      </w:r>
    </w:p>
    <w:p w14:paraId="74CCEC8F" w14:textId="77777777" w:rsidR="00761C59" w:rsidRPr="00A47B6C" w:rsidRDefault="00761C59"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 xml:space="preserve">l’articolo 15 della legge </w:t>
      </w:r>
      <w:r w:rsidR="00D83142" w:rsidRPr="00A47B6C">
        <w:rPr>
          <w:rFonts w:ascii="Garamond" w:hAnsi="Garamond"/>
          <w:color w:val="auto"/>
        </w:rPr>
        <w:t xml:space="preserve">7 agosto 1990, n. </w:t>
      </w:r>
      <w:r w:rsidRPr="00A47B6C">
        <w:rPr>
          <w:rFonts w:ascii="Garamond" w:hAnsi="Garamond"/>
          <w:color w:val="auto"/>
        </w:rPr>
        <w:t>241 (</w:t>
      </w:r>
      <w:r w:rsidRPr="00A47B6C">
        <w:rPr>
          <w:rFonts w:ascii="Garamond" w:hAnsi="Garamond"/>
          <w:i/>
          <w:color w:val="auto"/>
        </w:rPr>
        <w:t>Nuove norme in materia di procedimento amministrativo e di diritto di accesso ai documenti amministrativi</w:t>
      </w:r>
      <w:r w:rsidRPr="00A47B6C">
        <w:rPr>
          <w:rFonts w:ascii="Garamond" w:hAnsi="Garamond"/>
          <w:color w:val="auto"/>
        </w:rPr>
        <w:t>), che prevede la possibilità di concludere accordi tra le Amministrazioni pubbliche per disciplinare lo svolgimento in collaborazione di attività di interesse comune;</w:t>
      </w:r>
    </w:p>
    <w:p w14:paraId="749C1338" w14:textId="77777777" w:rsidR="000750B8" w:rsidRPr="00A47B6C" w:rsidRDefault="000750B8"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il Regio decreto 18 novembre 1923, n. 2440, “</w:t>
      </w:r>
      <w:r w:rsidRPr="00A47B6C">
        <w:rPr>
          <w:rFonts w:ascii="Garamond" w:hAnsi="Garamond"/>
          <w:i/>
          <w:color w:val="auto"/>
        </w:rPr>
        <w:t>Nuove disposizioni sull’amministrazione del patrimonio e sulla contabilità generale dello Stato</w:t>
      </w:r>
      <w:r w:rsidRPr="00A47B6C">
        <w:rPr>
          <w:rFonts w:ascii="Garamond" w:hAnsi="Garamond"/>
          <w:color w:val="auto"/>
        </w:rPr>
        <w:t>”;</w:t>
      </w:r>
    </w:p>
    <w:p w14:paraId="229A537E" w14:textId="77777777" w:rsidR="00761C59" w:rsidRPr="00A47B6C" w:rsidRDefault="00761C59" w:rsidP="00A47B6C">
      <w:pPr>
        <w:pStyle w:val="elenco"/>
        <w:numPr>
          <w:ilvl w:val="0"/>
          <w:numId w:val="1"/>
        </w:numPr>
        <w:tabs>
          <w:tab w:val="clear" w:pos="284"/>
        </w:tabs>
        <w:spacing w:before="0" w:after="60" w:line="360" w:lineRule="exact"/>
        <w:rPr>
          <w:rFonts w:ascii="Garamond" w:hAnsi="Garamond"/>
          <w:color w:val="auto"/>
        </w:rPr>
      </w:pPr>
      <w:r w:rsidRPr="00A47B6C">
        <w:rPr>
          <w:rFonts w:ascii="Garamond" w:hAnsi="Garamond"/>
          <w:color w:val="auto"/>
        </w:rPr>
        <w:t>l’articolo 1, comma 475, della legge 30 dicembre 2021, n. 234 (</w:t>
      </w:r>
      <w:r w:rsidRPr="00A47B6C">
        <w:rPr>
          <w:rFonts w:ascii="Garamond" w:hAnsi="Garamond"/>
          <w:i/>
          <w:color w:val="auto"/>
        </w:rPr>
        <w:t>legge di Bilancio 2022</w:t>
      </w:r>
      <w:r w:rsidRPr="00A47B6C">
        <w:rPr>
          <w:rFonts w:ascii="Garamond" w:hAnsi="Garamond"/>
          <w:color w:val="auto"/>
        </w:rPr>
        <w:t>), come modificato dall’articolo 3, comma 5, lett</w:t>
      </w:r>
      <w:r w:rsidR="003E60FC" w:rsidRPr="00A47B6C">
        <w:rPr>
          <w:rFonts w:ascii="Garamond" w:hAnsi="Garamond"/>
          <w:color w:val="auto"/>
        </w:rPr>
        <w:t>era</w:t>
      </w:r>
      <w:r w:rsidRPr="00A47B6C">
        <w:rPr>
          <w:rFonts w:ascii="Garamond" w:hAnsi="Garamond"/>
          <w:color w:val="auto"/>
        </w:rPr>
        <w:t xml:space="preserve"> a)</w:t>
      </w:r>
      <w:r w:rsidR="003E60FC" w:rsidRPr="00A47B6C">
        <w:rPr>
          <w:rFonts w:ascii="Garamond" w:hAnsi="Garamond"/>
          <w:color w:val="auto"/>
        </w:rPr>
        <w:t>,</w:t>
      </w:r>
      <w:r w:rsidRPr="00A47B6C">
        <w:rPr>
          <w:rFonts w:ascii="Garamond" w:hAnsi="Garamond"/>
          <w:color w:val="auto"/>
        </w:rPr>
        <w:t xml:space="preserve"> del decreto legge 16 giugno 2022, n. 68, il quale prevede, in particolare, l’istituzione nello stato di previsione del Ministero della Difesa, di un fondo con una </w:t>
      </w:r>
      <w:r w:rsidRPr="00A47B6C">
        <w:rPr>
          <w:rFonts w:ascii="Garamond" w:hAnsi="Garamond"/>
          <w:color w:val="auto"/>
        </w:rPr>
        <w:lastRenderedPageBreak/>
        <w:t>dotazione di 20 milioni di euro per l’anno 2022, 30 milioni di euro per l’anno 2023 e 50 milioni di euro per ciascuno degli anni dal 2024 al 2036, al fine di assicurare la funzionalità dell’Arma dei Carabinieri, quale forza militare di polizia a competenza generale e in servizio permanente di pubblica sicurezza, capillarmente dislocata sul territorio nazionale, attraverso la realizzazione, in un arco temporale ultradecennale, di interventi per la costruzione di nuove caserme demaniali con le annesse pertinenze e l’acquisto dei relativi arredi e la ristrutturazione, l’ampliamento, il completamento, l’esecuzione di interventi straordinari, l’efficientamento energetico e il miglioramento antisismico di quelle già esistenti, comprese quelle confiscate alla criminalità organizzata;</w:t>
      </w:r>
    </w:p>
    <w:p w14:paraId="1581BDE7" w14:textId="77777777" w:rsidR="00761C59" w:rsidRPr="00A47B6C" w:rsidRDefault="00761C59" w:rsidP="00A47B6C">
      <w:pPr>
        <w:pStyle w:val="elenco"/>
        <w:numPr>
          <w:ilvl w:val="0"/>
          <w:numId w:val="17"/>
        </w:numPr>
        <w:tabs>
          <w:tab w:val="clear" w:pos="284"/>
        </w:tabs>
        <w:spacing w:before="0" w:after="60" w:line="360" w:lineRule="exact"/>
        <w:ind w:left="284" w:hanging="284"/>
        <w:rPr>
          <w:rFonts w:ascii="Garamond" w:hAnsi="Garamond"/>
          <w:color w:val="auto"/>
        </w:rPr>
      </w:pPr>
      <w:r w:rsidRPr="00A47B6C">
        <w:rPr>
          <w:rFonts w:ascii="Garamond" w:hAnsi="Garamond"/>
          <w:color w:val="auto"/>
        </w:rPr>
        <w:t>il decreto legge 31 maggio 2021, n. 77, convertito, con modificazioni, dalla legge 29 luglio 2021, n. 108, concernente “</w:t>
      </w:r>
      <w:r w:rsidRPr="00A47B6C">
        <w:rPr>
          <w:rFonts w:ascii="Garamond" w:hAnsi="Garamond"/>
          <w:i/>
          <w:color w:val="auto"/>
        </w:rPr>
        <w:t>Governance del Piano nazionale di ripresa e resilienza e prime misure di rafforzamento delle strutture amministrative e di accelerazione e snellimento delle procedure</w:t>
      </w:r>
      <w:r w:rsidRPr="00A47B6C">
        <w:rPr>
          <w:rFonts w:ascii="Garamond" w:hAnsi="Garamond"/>
          <w:color w:val="auto"/>
        </w:rPr>
        <w:t>”;</w:t>
      </w:r>
    </w:p>
    <w:p w14:paraId="2D5EF214" w14:textId="77777777" w:rsidR="003E60FC" w:rsidRPr="00A47B6C" w:rsidRDefault="003E60FC" w:rsidP="00A47B6C">
      <w:pPr>
        <w:pStyle w:val="elenco"/>
        <w:numPr>
          <w:ilvl w:val="0"/>
          <w:numId w:val="17"/>
        </w:numPr>
        <w:tabs>
          <w:tab w:val="clear" w:pos="284"/>
        </w:tabs>
        <w:spacing w:before="0" w:after="60" w:line="360" w:lineRule="exact"/>
        <w:ind w:left="284" w:hanging="284"/>
        <w:rPr>
          <w:rFonts w:ascii="Garamond" w:hAnsi="Garamond"/>
          <w:color w:val="auto"/>
        </w:rPr>
      </w:pPr>
      <w:r w:rsidRPr="00A47B6C">
        <w:rPr>
          <w:rFonts w:ascii="Garamond" w:hAnsi="Garamond"/>
          <w:color w:val="auto"/>
        </w:rPr>
        <w:t>il decreto interministeriale n. 339, del 18 ottobre 2022, adottato dal Ministro delle infrastrutture e della mobilità sostenibili (</w:t>
      </w:r>
      <w:r w:rsidRPr="00A47B6C">
        <w:rPr>
          <w:rFonts w:ascii="Garamond" w:hAnsi="Garamond"/>
          <w:i/>
          <w:color w:val="auto"/>
        </w:rPr>
        <w:t>ora Ministro delle infrastrutture e dei trasporti</w:t>
      </w:r>
      <w:r w:rsidRPr="00A47B6C">
        <w:rPr>
          <w:rFonts w:ascii="Garamond" w:hAnsi="Garamond"/>
          <w:color w:val="auto"/>
        </w:rPr>
        <w:t>), di concerto con il Ministro dell'interno, il Ministro della difesa e il Ministro dell'economia e delle finanze, sentita l'Agenzia del Demanio, ai sensi della lettera e), del citato articolo 1, comma 475, della legge n. 234 del 2021, a mezzo del quale è stato approvato l’elenco degli interventi di cui all’”</w:t>
      </w:r>
      <w:r w:rsidRPr="00A47B6C">
        <w:rPr>
          <w:rFonts w:ascii="Garamond" w:hAnsi="Garamond"/>
          <w:i/>
          <w:color w:val="auto"/>
        </w:rPr>
        <w:t>allegato 1</w:t>
      </w:r>
      <w:r w:rsidRPr="00A47B6C">
        <w:rPr>
          <w:rFonts w:ascii="Garamond" w:hAnsi="Garamond"/>
          <w:color w:val="auto"/>
        </w:rPr>
        <w:t>” del citato decreto, il quale costituisce parte integrante della presente Convenzione, ancorché non fisicamente allegato, predisposto sulla base delle proposte del Comando Generale dell’Arma dei Carabinieri, in quanto necessarie per soddisfare il fabbisogno infrastrutturale complessivo dell’Arma, nell’intero territorio nazionale, nell’ambito dei settori specificatamente individuati e denominati “</w:t>
      </w:r>
      <w:r w:rsidRPr="00A47B6C">
        <w:rPr>
          <w:rFonts w:ascii="Garamond" w:hAnsi="Garamond"/>
          <w:i/>
          <w:color w:val="auto"/>
        </w:rPr>
        <w:t>Annesso</w:t>
      </w:r>
      <w:r w:rsidRPr="00A47B6C">
        <w:rPr>
          <w:rFonts w:ascii="Garamond" w:hAnsi="Garamond"/>
          <w:color w:val="auto"/>
        </w:rPr>
        <w:t>” da 1 a 8, secondo la previsione contenuta all’articolo 1, del menzionato decreto interministeriale;</w:t>
      </w:r>
    </w:p>
    <w:p w14:paraId="2E79B4B8" w14:textId="77777777" w:rsidR="00E6169A" w:rsidRPr="00A47B6C" w:rsidRDefault="00E6169A" w:rsidP="00A47B6C">
      <w:pPr>
        <w:pStyle w:val="elenco"/>
        <w:numPr>
          <w:ilvl w:val="0"/>
          <w:numId w:val="17"/>
        </w:numPr>
        <w:tabs>
          <w:tab w:val="clear" w:pos="284"/>
        </w:tabs>
        <w:spacing w:before="0" w:after="60" w:line="360" w:lineRule="exact"/>
        <w:ind w:left="284" w:hanging="284"/>
        <w:rPr>
          <w:rFonts w:ascii="Garamond" w:hAnsi="Garamond"/>
          <w:color w:val="auto"/>
        </w:rPr>
      </w:pPr>
      <w:r w:rsidRPr="00A47B6C">
        <w:rPr>
          <w:rFonts w:ascii="Garamond" w:hAnsi="Garamond"/>
          <w:color w:val="auto"/>
        </w:rPr>
        <w:t>l’autorizzazione alla sottoscrizione della presente “</w:t>
      </w:r>
      <w:r w:rsidRPr="001770CA">
        <w:rPr>
          <w:rFonts w:ascii="Garamond" w:hAnsi="Garamond"/>
          <w:i/>
          <w:color w:val="auto"/>
        </w:rPr>
        <w:t>Convenzione Attuativa</w:t>
      </w:r>
      <w:r w:rsidRPr="00A47B6C">
        <w:rPr>
          <w:rFonts w:ascii="Garamond" w:hAnsi="Garamond"/>
          <w:color w:val="auto"/>
        </w:rPr>
        <w:t>”, fornita dal Comando Generale dell’Arma-Ufficio Infrastrutture al C</w:t>
      </w:r>
      <w:r w:rsidR="00EA2C9E" w:rsidRPr="00A47B6C">
        <w:rPr>
          <w:rFonts w:ascii="Garamond" w:hAnsi="Garamond"/>
          <w:color w:val="auto"/>
        </w:rPr>
        <w:t xml:space="preserve">omandante </w:t>
      </w:r>
      <w:r w:rsidR="00B21643">
        <w:rPr>
          <w:rFonts w:ascii="Garamond" w:hAnsi="Garamond"/>
          <w:color w:val="auto"/>
        </w:rPr>
        <w:t>(</w:t>
      </w:r>
      <w:r w:rsidR="00B21643" w:rsidRPr="00B21643">
        <w:rPr>
          <w:rFonts w:ascii="Garamond" w:hAnsi="Garamond"/>
          <w:i/>
          <w:color w:val="auto"/>
        </w:rPr>
        <w:t xml:space="preserve">es. </w:t>
      </w:r>
      <w:r w:rsidR="00EA2C9E" w:rsidRPr="00B21643">
        <w:rPr>
          <w:rFonts w:ascii="Garamond" w:hAnsi="Garamond"/>
          <w:i/>
          <w:color w:val="auto"/>
        </w:rPr>
        <w:t>della</w:t>
      </w:r>
      <w:r w:rsidRPr="00B21643">
        <w:rPr>
          <w:rFonts w:ascii="Garamond" w:hAnsi="Garamond"/>
          <w:i/>
          <w:color w:val="auto"/>
        </w:rPr>
        <w:t xml:space="preserve"> Legione</w:t>
      </w:r>
      <w:r w:rsidR="00B21643">
        <w:rPr>
          <w:rFonts w:ascii="Garamond" w:hAnsi="Garamond"/>
          <w:color w:val="auto"/>
        </w:rPr>
        <w:t>)</w:t>
      </w:r>
      <w:r w:rsidRPr="00A47B6C">
        <w:rPr>
          <w:rFonts w:ascii="Garamond" w:hAnsi="Garamond"/>
          <w:color w:val="auto"/>
        </w:rPr>
        <w:t xml:space="preserve"> _________________, </w:t>
      </w:r>
      <w:r w:rsidR="00EA2C9E" w:rsidRPr="00A47B6C">
        <w:rPr>
          <w:rFonts w:ascii="Garamond" w:hAnsi="Garamond"/>
          <w:color w:val="auto"/>
        </w:rPr>
        <w:t xml:space="preserve">Gen. _________________________, </w:t>
      </w:r>
      <w:r w:rsidRPr="00A47B6C">
        <w:rPr>
          <w:rFonts w:ascii="Garamond" w:hAnsi="Garamond"/>
          <w:color w:val="auto"/>
        </w:rPr>
        <w:t>con foglio n. _________</w:t>
      </w:r>
      <w:r w:rsidR="00EA2C9E" w:rsidRPr="00A47B6C">
        <w:rPr>
          <w:rFonts w:ascii="Garamond" w:hAnsi="Garamond"/>
          <w:color w:val="auto"/>
        </w:rPr>
        <w:t>____</w:t>
      </w:r>
      <w:r w:rsidRPr="00A47B6C">
        <w:rPr>
          <w:rFonts w:ascii="Garamond" w:hAnsi="Garamond"/>
          <w:color w:val="auto"/>
        </w:rPr>
        <w:t>, del _________;</w:t>
      </w:r>
    </w:p>
    <w:p w14:paraId="0E16CD50" w14:textId="1D4A5E4B" w:rsidR="00E6169A" w:rsidRPr="00A47B6C" w:rsidRDefault="00EA2C9E" w:rsidP="00A47B6C">
      <w:pPr>
        <w:pStyle w:val="elenco"/>
        <w:numPr>
          <w:ilvl w:val="0"/>
          <w:numId w:val="17"/>
        </w:numPr>
        <w:tabs>
          <w:tab w:val="clear" w:pos="284"/>
        </w:tabs>
        <w:spacing w:before="0" w:after="60" w:line="360" w:lineRule="exact"/>
        <w:ind w:left="284" w:hanging="284"/>
        <w:rPr>
          <w:rFonts w:ascii="Garamond" w:hAnsi="Garamond"/>
          <w:color w:val="auto"/>
        </w:rPr>
      </w:pPr>
      <w:r w:rsidRPr="00A47B6C">
        <w:rPr>
          <w:rFonts w:ascii="Garamond" w:hAnsi="Garamond"/>
          <w:color w:val="auto"/>
        </w:rPr>
        <w:t xml:space="preserve">il </w:t>
      </w:r>
      <w:r w:rsidR="00AE1A55">
        <w:rPr>
          <w:rFonts w:ascii="Garamond" w:hAnsi="Garamond"/>
          <w:color w:val="auto"/>
        </w:rPr>
        <w:t>DPCM</w:t>
      </w:r>
      <w:r w:rsidRPr="00A47B6C">
        <w:rPr>
          <w:rFonts w:ascii="Garamond" w:hAnsi="Garamond"/>
          <w:color w:val="auto"/>
        </w:rPr>
        <w:t xml:space="preserve"> n. ____, del _______, registrato _______________, a mezzo del quale la responsabilità della direzione del Provveditorato Interregionale alle OO.PP. ______________ è stata affidata a ____________________________;</w:t>
      </w:r>
    </w:p>
    <w:p w14:paraId="1BCF4111" w14:textId="77777777" w:rsidR="00A47B6C" w:rsidRDefault="00A47B6C" w:rsidP="00A47B6C">
      <w:pPr>
        <w:pStyle w:val="TxBrc6"/>
        <w:spacing w:line="360" w:lineRule="exact"/>
        <w:rPr>
          <w:rFonts w:ascii="Garamond" w:hAnsi="Garamond" w:cs="Arial"/>
          <w:b/>
          <w:bCs/>
          <w:sz w:val="24"/>
          <w:szCs w:val="24"/>
          <w:lang w:val="it-IT"/>
        </w:rPr>
      </w:pPr>
    </w:p>
    <w:p w14:paraId="78FFFC31" w14:textId="77777777" w:rsidR="00733FBF" w:rsidRDefault="00CE7D19" w:rsidP="00A47B6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PREMESSO</w:t>
      </w:r>
      <w:r w:rsidR="00733FBF" w:rsidRPr="00A47B6C">
        <w:rPr>
          <w:rFonts w:ascii="Garamond" w:hAnsi="Garamond" w:cs="Arial"/>
          <w:b/>
          <w:bCs/>
          <w:sz w:val="24"/>
          <w:szCs w:val="24"/>
          <w:lang w:val="it-IT"/>
        </w:rPr>
        <w:t xml:space="preserve"> CHE</w:t>
      </w:r>
    </w:p>
    <w:p w14:paraId="0F7AEDE6" w14:textId="77777777" w:rsidR="00A47B6C" w:rsidRDefault="00A47B6C" w:rsidP="00A47B6C">
      <w:pPr>
        <w:pStyle w:val="TxBrc6"/>
        <w:spacing w:line="360" w:lineRule="exact"/>
        <w:rPr>
          <w:rFonts w:ascii="Garamond" w:hAnsi="Garamond" w:cs="Arial"/>
          <w:b/>
          <w:bCs/>
          <w:sz w:val="24"/>
          <w:szCs w:val="24"/>
          <w:lang w:val="it-IT"/>
        </w:rPr>
      </w:pPr>
    </w:p>
    <w:p w14:paraId="7A053B09" w14:textId="77777777" w:rsidR="008B6550" w:rsidRPr="00A47B6C" w:rsidRDefault="008B6550" w:rsidP="00A47B6C">
      <w:pPr>
        <w:pStyle w:val="TxBrc6"/>
        <w:numPr>
          <w:ilvl w:val="0"/>
          <w:numId w:val="1"/>
        </w:numPr>
        <w:spacing w:line="360" w:lineRule="exact"/>
        <w:jc w:val="both"/>
        <w:rPr>
          <w:rFonts w:ascii="Garamond" w:hAnsi="Garamond" w:cs="Arial"/>
          <w:sz w:val="24"/>
          <w:szCs w:val="24"/>
          <w:lang w:val="it-IT"/>
        </w:rPr>
      </w:pPr>
      <w:r w:rsidRPr="00A47B6C">
        <w:rPr>
          <w:rFonts w:ascii="Garamond" w:hAnsi="Garamond" w:cs="Arial"/>
          <w:sz w:val="24"/>
          <w:szCs w:val="24"/>
          <w:lang w:val="it-IT"/>
        </w:rPr>
        <w:t>in data ____________, il Comando Generale dell’Arma dei Carabinieri e il Minist</w:t>
      </w:r>
      <w:r w:rsidR="00807D91" w:rsidRPr="00A47B6C">
        <w:rPr>
          <w:rFonts w:ascii="Garamond" w:hAnsi="Garamond" w:cs="Arial"/>
          <w:sz w:val="24"/>
          <w:szCs w:val="24"/>
          <w:lang w:val="it-IT"/>
        </w:rPr>
        <w:t>ero delle Infrastrutture e dei t</w:t>
      </w:r>
      <w:r w:rsidRPr="00A47B6C">
        <w:rPr>
          <w:rFonts w:ascii="Garamond" w:hAnsi="Garamond" w:cs="Arial"/>
          <w:sz w:val="24"/>
          <w:szCs w:val="24"/>
          <w:lang w:val="it-IT"/>
        </w:rPr>
        <w:t>raspo</w:t>
      </w:r>
      <w:r w:rsidR="00807D91" w:rsidRPr="00A47B6C">
        <w:rPr>
          <w:rFonts w:ascii="Garamond" w:hAnsi="Garamond" w:cs="Arial"/>
          <w:sz w:val="24"/>
          <w:szCs w:val="24"/>
          <w:lang w:val="it-IT"/>
        </w:rPr>
        <w:t>rti – Direzione Generale per l’e</w:t>
      </w:r>
      <w:r w:rsidRPr="00A47B6C">
        <w:rPr>
          <w:rFonts w:ascii="Garamond" w:hAnsi="Garamond" w:cs="Arial"/>
          <w:sz w:val="24"/>
          <w:szCs w:val="24"/>
          <w:lang w:val="it-IT"/>
        </w:rPr>
        <w:t xml:space="preserve">dilizia </w:t>
      </w:r>
      <w:r w:rsidR="00807D91" w:rsidRPr="00A47B6C">
        <w:rPr>
          <w:rFonts w:ascii="Garamond" w:hAnsi="Garamond" w:cs="Arial"/>
          <w:sz w:val="24"/>
          <w:szCs w:val="24"/>
          <w:lang w:val="it-IT"/>
        </w:rPr>
        <w:t>s</w:t>
      </w:r>
      <w:r w:rsidRPr="00A47B6C">
        <w:rPr>
          <w:rFonts w:ascii="Garamond" w:hAnsi="Garamond" w:cs="Arial"/>
          <w:sz w:val="24"/>
          <w:szCs w:val="24"/>
          <w:lang w:val="it-IT"/>
        </w:rPr>
        <w:t>tatale, le politiche abitative, la riqualificazione urbana e gli interventi speciali hanno sottoscritto un “</w:t>
      </w:r>
      <w:r w:rsidRPr="001770CA">
        <w:rPr>
          <w:rFonts w:ascii="Garamond" w:hAnsi="Garamond" w:cs="Arial"/>
          <w:i/>
          <w:sz w:val="24"/>
          <w:szCs w:val="24"/>
          <w:lang w:val="it-IT"/>
        </w:rPr>
        <w:t>Accordo istituzionale</w:t>
      </w:r>
      <w:r w:rsidRPr="00A47B6C">
        <w:rPr>
          <w:rFonts w:ascii="Garamond" w:hAnsi="Garamond" w:cs="Arial"/>
          <w:sz w:val="24"/>
          <w:szCs w:val="24"/>
          <w:lang w:val="it-IT"/>
        </w:rPr>
        <w:t>”, ai sensi dell’articolo 15</w:t>
      </w:r>
      <w:r w:rsidR="00807D91" w:rsidRPr="00A47B6C">
        <w:rPr>
          <w:rFonts w:ascii="Garamond" w:hAnsi="Garamond" w:cs="Arial"/>
          <w:sz w:val="24"/>
          <w:szCs w:val="24"/>
          <w:lang w:val="it-IT"/>
        </w:rPr>
        <w:t>,</w:t>
      </w:r>
      <w:r w:rsidRPr="00A47B6C">
        <w:rPr>
          <w:rFonts w:ascii="Garamond" w:hAnsi="Garamond" w:cs="Arial"/>
          <w:sz w:val="24"/>
          <w:szCs w:val="24"/>
          <w:lang w:val="it-IT"/>
        </w:rPr>
        <w:t xml:space="preserve"> della Legge 7 Agosto 1990, n. 241 (</w:t>
      </w:r>
      <w:r w:rsidRPr="00A47B6C">
        <w:rPr>
          <w:rFonts w:ascii="Garamond" w:hAnsi="Garamond" w:cs="Arial"/>
          <w:i/>
          <w:sz w:val="24"/>
          <w:szCs w:val="24"/>
          <w:lang w:val="it-IT"/>
        </w:rPr>
        <w:t>di seguito “Accordo”</w:t>
      </w:r>
      <w:r w:rsidRPr="00A47B6C">
        <w:rPr>
          <w:rFonts w:ascii="Garamond" w:hAnsi="Garamond" w:cs="Arial"/>
          <w:sz w:val="24"/>
          <w:szCs w:val="24"/>
          <w:lang w:val="it-IT"/>
        </w:rPr>
        <w:t>)</w:t>
      </w:r>
      <w:r w:rsidR="00E6169A" w:rsidRPr="00A47B6C">
        <w:rPr>
          <w:rFonts w:ascii="Garamond" w:hAnsi="Garamond" w:cs="Arial"/>
          <w:sz w:val="24"/>
          <w:szCs w:val="24"/>
          <w:lang w:val="it-IT"/>
        </w:rPr>
        <w:t>, per la realizzazione del programma degli interventi di “</w:t>
      </w:r>
      <w:r w:rsidR="00E6169A" w:rsidRPr="00A47B6C">
        <w:rPr>
          <w:rFonts w:ascii="Garamond" w:hAnsi="Garamond" w:cs="Arial"/>
          <w:i/>
          <w:sz w:val="24"/>
          <w:szCs w:val="24"/>
          <w:lang w:val="it-IT"/>
        </w:rPr>
        <w:t>ammodernamento del parco infrastrutturale dell’Arma dei Carabinieri</w:t>
      </w:r>
      <w:r w:rsidR="00E6169A" w:rsidRPr="00A47B6C">
        <w:rPr>
          <w:rFonts w:ascii="Garamond" w:hAnsi="Garamond" w:cs="Arial"/>
          <w:sz w:val="24"/>
          <w:szCs w:val="24"/>
          <w:lang w:val="it-IT"/>
        </w:rPr>
        <w:t>”, di cui all’articolo 1, comma 475, della su citata legge n. 234 del 2021;</w:t>
      </w:r>
      <w:r w:rsidRPr="00A47B6C">
        <w:rPr>
          <w:rFonts w:ascii="Garamond" w:hAnsi="Garamond" w:cs="Arial"/>
          <w:sz w:val="24"/>
          <w:szCs w:val="24"/>
          <w:lang w:val="it-IT"/>
        </w:rPr>
        <w:t xml:space="preserve"> </w:t>
      </w:r>
    </w:p>
    <w:p w14:paraId="35B6C819" w14:textId="77777777" w:rsidR="008B6550" w:rsidRPr="00A47B6C" w:rsidRDefault="008B6550" w:rsidP="00A47B6C">
      <w:pPr>
        <w:pStyle w:val="TxBrc6"/>
        <w:numPr>
          <w:ilvl w:val="0"/>
          <w:numId w:val="1"/>
        </w:numPr>
        <w:spacing w:after="60" w:line="360" w:lineRule="exact"/>
        <w:jc w:val="both"/>
        <w:rPr>
          <w:rFonts w:ascii="Garamond" w:hAnsi="Garamond" w:cs="Arial"/>
          <w:sz w:val="24"/>
          <w:szCs w:val="24"/>
          <w:lang w:val="it-IT"/>
        </w:rPr>
      </w:pPr>
      <w:r w:rsidRPr="00A47B6C">
        <w:rPr>
          <w:rFonts w:ascii="Garamond" w:hAnsi="Garamond" w:cs="Arial"/>
          <w:sz w:val="24"/>
          <w:szCs w:val="24"/>
          <w:lang w:val="it-IT"/>
        </w:rPr>
        <w:t>che il Comando Generale, in qualità di amministrazione destinataria delle risorse sul fondo di cui al citato articolo 1, comma 475, della legge n. 234 del 2021, approva, ai sensi dell’articolo 21, del decreto legislativo n. 50 del 2016, il programma triennale dei lavori pubblici da realizzare, desumendoli dall’elenco di cui al suddetto “</w:t>
      </w:r>
      <w:r w:rsidRPr="00A47B6C">
        <w:rPr>
          <w:rFonts w:ascii="Garamond" w:hAnsi="Garamond" w:cs="Arial"/>
          <w:i/>
          <w:sz w:val="24"/>
          <w:szCs w:val="24"/>
          <w:lang w:val="it-IT"/>
        </w:rPr>
        <w:t>allegato 1</w:t>
      </w:r>
      <w:r w:rsidRPr="00A47B6C">
        <w:rPr>
          <w:rFonts w:ascii="Garamond" w:hAnsi="Garamond" w:cs="Arial"/>
          <w:sz w:val="24"/>
          <w:szCs w:val="24"/>
          <w:lang w:val="it-IT"/>
        </w:rPr>
        <w:t xml:space="preserve">”, del decreto interministeriale n. 339, in data 18 ottobre 2022, </w:t>
      </w:r>
      <w:r w:rsidRPr="00A47B6C">
        <w:rPr>
          <w:rFonts w:ascii="Garamond" w:hAnsi="Garamond" w:cs="Arial"/>
          <w:sz w:val="24"/>
          <w:szCs w:val="24"/>
          <w:lang w:val="it-IT"/>
        </w:rPr>
        <w:lastRenderedPageBreak/>
        <w:t>nei limiti delle risorse stanziate sul predetto fondo;</w:t>
      </w:r>
    </w:p>
    <w:p w14:paraId="40273C6D" w14:textId="77777777" w:rsidR="00371022" w:rsidRPr="00A47B6C" w:rsidRDefault="00371022" w:rsidP="00A47B6C">
      <w:pPr>
        <w:pStyle w:val="TxBrc6"/>
        <w:numPr>
          <w:ilvl w:val="0"/>
          <w:numId w:val="1"/>
        </w:numPr>
        <w:spacing w:after="60" w:line="360" w:lineRule="exact"/>
        <w:ind w:left="357" w:hanging="357"/>
        <w:jc w:val="both"/>
        <w:rPr>
          <w:rFonts w:ascii="Garamond" w:hAnsi="Garamond" w:cs="Arial"/>
          <w:sz w:val="24"/>
          <w:szCs w:val="24"/>
          <w:lang w:val="it-IT"/>
        </w:rPr>
      </w:pPr>
      <w:r w:rsidRPr="00A47B6C">
        <w:rPr>
          <w:rFonts w:ascii="Garamond" w:hAnsi="Garamond" w:cs="Arial"/>
          <w:sz w:val="24"/>
          <w:szCs w:val="24"/>
          <w:lang w:val="it-IT"/>
        </w:rPr>
        <w:t>l’art</w:t>
      </w:r>
      <w:r w:rsidR="008B6550" w:rsidRPr="00A47B6C">
        <w:rPr>
          <w:rFonts w:ascii="Garamond" w:hAnsi="Garamond" w:cs="Arial"/>
          <w:sz w:val="24"/>
          <w:szCs w:val="24"/>
          <w:lang w:val="it-IT"/>
        </w:rPr>
        <w:t>icolo</w:t>
      </w:r>
      <w:r w:rsidRPr="00A47B6C">
        <w:rPr>
          <w:rFonts w:ascii="Garamond" w:hAnsi="Garamond" w:cs="Arial"/>
          <w:sz w:val="24"/>
          <w:szCs w:val="24"/>
          <w:lang w:val="it-IT"/>
        </w:rPr>
        <w:t xml:space="preserve"> 38, comma 1, del </w:t>
      </w:r>
      <w:r w:rsidR="008B6550" w:rsidRPr="00A47B6C">
        <w:rPr>
          <w:rFonts w:ascii="Garamond" w:hAnsi="Garamond" w:cs="Arial"/>
          <w:sz w:val="24"/>
          <w:szCs w:val="24"/>
          <w:lang w:val="it-IT"/>
        </w:rPr>
        <w:t>d</w:t>
      </w:r>
      <w:r w:rsidR="0053742F" w:rsidRPr="00A47B6C">
        <w:rPr>
          <w:rFonts w:ascii="Garamond" w:hAnsi="Garamond" w:cs="Arial"/>
          <w:sz w:val="24"/>
          <w:szCs w:val="24"/>
          <w:lang w:val="it-IT"/>
        </w:rPr>
        <w:t xml:space="preserve">ecreto </w:t>
      </w:r>
      <w:r w:rsidR="008B6550" w:rsidRPr="00A47B6C">
        <w:rPr>
          <w:rFonts w:ascii="Garamond" w:hAnsi="Garamond" w:cs="Arial"/>
          <w:sz w:val="24"/>
          <w:szCs w:val="24"/>
          <w:lang w:val="it-IT"/>
        </w:rPr>
        <w:t>l</w:t>
      </w:r>
      <w:r w:rsidR="0053742F" w:rsidRPr="00A47B6C">
        <w:rPr>
          <w:rFonts w:ascii="Garamond" w:hAnsi="Garamond" w:cs="Arial"/>
          <w:sz w:val="24"/>
          <w:szCs w:val="24"/>
          <w:lang w:val="it-IT"/>
        </w:rPr>
        <w:t xml:space="preserve">egislativo </w:t>
      </w:r>
      <w:r w:rsidRPr="00A47B6C">
        <w:rPr>
          <w:rFonts w:ascii="Garamond" w:hAnsi="Garamond" w:cs="Arial"/>
          <w:sz w:val="24"/>
          <w:szCs w:val="24"/>
          <w:lang w:val="it-IT"/>
        </w:rPr>
        <w:t>n. 50</w:t>
      </w:r>
      <w:r w:rsidR="008B6550" w:rsidRPr="00A47B6C">
        <w:rPr>
          <w:rFonts w:ascii="Garamond" w:hAnsi="Garamond" w:cs="Arial"/>
          <w:sz w:val="24"/>
          <w:szCs w:val="24"/>
          <w:lang w:val="it-IT"/>
        </w:rPr>
        <w:t xml:space="preserve"> del </w:t>
      </w:r>
      <w:r w:rsidRPr="00A47B6C">
        <w:rPr>
          <w:rFonts w:ascii="Garamond" w:hAnsi="Garamond" w:cs="Arial"/>
          <w:sz w:val="24"/>
          <w:szCs w:val="24"/>
          <w:lang w:val="it-IT"/>
        </w:rPr>
        <w:t>2016 stabilisce che i Provveditorati Interregionali alle OO.PP. sono iscritti di diritto nell’elenco delle stazioni appaltanti qualificate;</w:t>
      </w:r>
    </w:p>
    <w:p w14:paraId="3C45F72B" w14:textId="77777777" w:rsidR="00371022" w:rsidRPr="00A47B6C" w:rsidRDefault="00371022" w:rsidP="00A47B6C">
      <w:pPr>
        <w:pStyle w:val="TxBrc6"/>
        <w:numPr>
          <w:ilvl w:val="0"/>
          <w:numId w:val="1"/>
        </w:numPr>
        <w:spacing w:after="60" w:line="360" w:lineRule="exact"/>
        <w:ind w:left="357" w:hanging="357"/>
        <w:jc w:val="both"/>
        <w:rPr>
          <w:rFonts w:ascii="Garamond" w:hAnsi="Garamond" w:cs="Arial"/>
          <w:sz w:val="24"/>
          <w:szCs w:val="24"/>
          <w:lang w:val="it-IT"/>
        </w:rPr>
      </w:pPr>
      <w:r w:rsidRPr="00A47B6C">
        <w:rPr>
          <w:rFonts w:ascii="Garamond" w:hAnsi="Garamond" w:cs="Arial"/>
          <w:sz w:val="24"/>
          <w:szCs w:val="24"/>
          <w:lang w:val="it-IT"/>
        </w:rPr>
        <w:t xml:space="preserve">i Provveditorati </w:t>
      </w:r>
      <w:r w:rsidR="0053742F" w:rsidRPr="00A47B6C">
        <w:rPr>
          <w:rFonts w:ascii="Garamond" w:hAnsi="Garamond" w:cs="Arial"/>
          <w:sz w:val="24"/>
          <w:szCs w:val="24"/>
          <w:lang w:val="it-IT"/>
        </w:rPr>
        <w:t xml:space="preserve">Interregionali </w:t>
      </w:r>
      <w:r w:rsidR="00097BBB" w:rsidRPr="00A47B6C">
        <w:rPr>
          <w:rFonts w:ascii="Garamond" w:hAnsi="Garamond" w:cs="Arial"/>
          <w:sz w:val="24"/>
          <w:szCs w:val="24"/>
          <w:lang w:val="it-IT"/>
        </w:rPr>
        <w:t xml:space="preserve">alle OO.PP. </w:t>
      </w:r>
      <w:r w:rsidRPr="00A47B6C">
        <w:rPr>
          <w:rFonts w:ascii="Garamond" w:hAnsi="Garamond" w:cs="Arial"/>
          <w:sz w:val="24"/>
          <w:szCs w:val="24"/>
          <w:lang w:val="it-IT"/>
        </w:rPr>
        <w:t>sono strutture statali territoriali eminentemente tecniche</w:t>
      </w:r>
      <w:r w:rsidR="0053742F" w:rsidRPr="00A47B6C">
        <w:rPr>
          <w:rFonts w:ascii="Garamond" w:hAnsi="Garamond" w:cs="Arial"/>
          <w:sz w:val="24"/>
          <w:szCs w:val="24"/>
          <w:lang w:val="it-IT"/>
        </w:rPr>
        <w:t>,</w:t>
      </w:r>
      <w:r w:rsidRPr="00A47B6C">
        <w:rPr>
          <w:rFonts w:ascii="Garamond" w:hAnsi="Garamond" w:cs="Arial"/>
          <w:sz w:val="24"/>
          <w:szCs w:val="24"/>
          <w:lang w:val="it-IT"/>
        </w:rPr>
        <w:t xml:space="preserve"> dotate di specifiche competenze sul piano tecnico e/o organizzativo in materia di appalti pubblici per lavori, servizi e forniture e, in quanto tali, possono svolgere supporto, assistenza tecnica e funzioni di </w:t>
      </w:r>
      <w:r w:rsidR="008B6550" w:rsidRPr="00A47B6C">
        <w:rPr>
          <w:rFonts w:ascii="Garamond" w:hAnsi="Garamond" w:cs="Arial"/>
          <w:sz w:val="24"/>
          <w:szCs w:val="24"/>
          <w:lang w:val="it-IT"/>
        </w:rPr>
        <w:t>s</w:t>
      </w:r>
      <w:r w:rsidR="0053742F" w:rsidRPr="00A47B6C">
        <w:rPr>
          <w:rFonts w:ascii="Garamond" w:hAnsi="Garamond" w:cs="Arial"/>
          <w:sz w:val="24"/>
          <w:szCs w:val="24"/>
          <w:lang w:val="it-IT"/>
        </w:rPr>
        <w:t xml:space="preserve">tazione </w:t>
      </w:r>
      <w:r w:rsidR="008B6550" w:rsidRPr="00A47B6C">
        <w:rPr>
          <w:rFonts w:ascii="Garamond" w:hAnsi="Garamond" w:cs="Arial"/>
          <w:sz w:val="24"/>
          <w:szCs w:val="24"/>
          <w:lang w:val="it-IT"/>
        </w:rPr>
        <w:t>a</w:t>
      </w:r>
      <w:r w:rsidR="0053742F" w:rsidRPr="00A47B6C">
        <w:rPr>
          <w:rFonts w:ascii="Garamond" w:hAnsi="Garamond" w:cs="Arial"/>
          <w:sz w:val="24"/>
          <w:szCs w:val="24"/>
          <w:lang w:val="it-IT"/>
        </w:rPr>
        <w:t xml:space="preserve">ppaltante </w:t>
      </w:r>
      <w:r w:rsidRPr="00A47B6C">
        <w:rPr>
          <w:rFonts w:ascii="Garamond" w:hAnsi="Garamond" w:cs="Arial"/>
          <w:sz w:val="24"/>
          <w:szCs w:val="24"/>
          <w:lang w:val="it-IT"/>
        </w:rPr>
        <w:t>nei confronti di altri soggetti pubblici e privati in applicazione dei principi di dovuta collaborazione e sussidiarietà per il perseguimento dell’interesse pubblico a garantire la gestione omogenea dei contratti pubblici in conformità alle norme nazionali e comunitarie;</w:t>
      </w:r>
    </w:p>
    <w:p w14:paraId="6327F0BB" w14:textId="77777777" w:rsidR="008B6550" w:rsidRPr="00A47B6C" w:rsidRDefault="008B6550" w:rsidP="00A47B6C">
      <w:pPr>
        <w:pStyle w:val="TxBrc6"/>
        <w:numPr>
          <w:ilvl w:val="0"/>
          <w:numId w:val="1"/>
        </w:numPr>
        <w:spacing w:line="360" w:lineRule="exact"/>
        <w:jc w:val="both"/>
        <w:rPr>
          <w:rFonts w:ascii="Garamond" w:hAnsi="Garamond" w:cs="Arial"/>
          <w:sz w:val="24"/>
          <w:szCs w:val="24"/>
          <w:lang w:val="it-IT"/>
        </w:rPr>
      </w:pPr>
      <w:r w:rsidRPr="00A47B6C">
        <w:rPr>
          <w:rFonts w:ascii="Garamond" w:hAnsi="Garamond" w:cs="Arial"/>
          <w:sz w:val="24"/>
          <w:szCs w:val="24"/>
          <w:lang w:val="it-IT"/>
        </w:rPr>
        <w:t xml:space="preserve">il combinato disposto di cui agli articoli 37 e 38, del decreto legislativo n. 50 del 2016 e all’articolo 1, comma 475, lettera c), della legge n. 234 del 2021, consente al Comando Generale </w:t>
      </w:r>
      <w:r w:rsidR="00E6169A" w:rsidRPr="00A47B6C">
        <w:rPr>
          <w:rFonts w:ascii="Garamond" w:hAnsi="Garamond" w:cs="Arial"/>
          <w:sz w:val="24"/>
          <w:szCs w:val="24"/>
          <w:lang w:val="it-IT"/>
        </w:rPr>
        <w:t>di individuare nel competente Provveditorato Interregionale alle OO.PP., l’ente deputato alla funzione di stazione appaltante</w:t>
      </w:r>
      <w:r w:rsidRPr="00A47B6C">
        <w:rPr>
          <w:rFonts w:ascii="Garamond" w:hAnsi="Garamond" w:cs="Arial"/>
          <w:sz w:val="24"/>
          <w:szCs w:val="24"/>
          <w:lang w:val="it-IT"/>
        </w:rPr>
        <w:t>;</w:t>
      </w:r>
    </w:p>
    <w:p w14:paraId="0E4B140C" w14:textId="77777777" w:rsidR="00A47B6C" w:rsidRDefault="00A47B6C" w:rsidP="00A47B6C">
      <w:pPr>
        <w:pStyle w:val="TxBrc6"/>
        <w:spacing w:line="360" w:lineRule="exact"/>
        <w:rPr>
          <w:rFonts w:ascii="Garamond" w:hAnsi="Garamond" w:cs="Arial"/>
          <w:b/>
          <w:bCs/>
          <w:sz w:val="24"/>
          <w:szCs w:val="24"/>
          <w:lang w:val="it-IT"/>
        </w:rPr>
      </w:pPr>
    </w:p>
    <w:p w14:paraId="714CC93A" w14:textId="77777777" w:rsidR="00A47B6C" w:rsidRDefault="00E6169A" w:rsidP="00A47B6C">
      <w:pPr>
        <w:pStyle w:val="TxBrc6"/>
        <w:spacing w:line="360" w:lineRule="exact"/>
        <w:rPr>
          <w:rFonts w:ascii="Garamond" w:hAnsi="Garamond" w:cs="Arial"/>
          <w:b/>
          <w:bCs/>
          <w:sz w:val="24"/>
          <w:szCs w:val="24"/>
          <w:lang w:val="it-IT"/>
        </w:rPr>
      </w:pPr>
      <w:r w:rsidRPr="00A47B6C">
        <w:rPr>
          <w:rFonts w:ascii="Garamond" w:hAnsi="Garamond" w:cs="Arial"/>
          <w:b/>
          <w:bCs/>
          <w:sz w:val="24"/>
          <w:szCs w:val="24"/>
          <w:lang w:val="it-IT"/>
        </w:rPr>
        <w:t>CONSIDERATO CHE</w:t>
      </w:r>
    </w:p>
    <w:p w14:paraId="29D0B11B" w14:textId="77777777" w:rsidR="00A47B6C" w:rsidRDefault="00A47B6C" w:rsidP="00A47B6C">
      <w:pPr>
        <w:pStyle w:val="TxBrc6"/>
        <w:spacing w:line="360" w:lineRule="exact"/>
        <w:rPr>
          <w:rFonts w:ascii="Garamond" w:hAnsi="Garamond" w:cs="Arial"/>
          <w:b/>
          <w:bCs/>
          <w:sz w:val="24"/>
          <w:szCs w:val="24"/>
          <w:lang w:val="it-IT"/>
        </w:rPr>
      </w:pPr>
    </w:p>
    <w:p w14:paraId="4627162D" w14:textId="77777777" w:rsidR="00E6169A" w:rsidRPr="00A47B6C" w:rsidRDefault="00E6169A" w:rsidP="00A47B6C">
      <w:pPr>
        <w:pStyle w:val="TxBrc6"/>
        <w:numPr>
          <w:ilvl w:val="0"/>
          <w:numId w:val="1"/>
        </w:numPr>
        <w:spacing w:line="360" w:lineRule="exact"/>
        <w:ind w:left="357" w:hanging="357"/>
        <w:jc w:val="both"/>
        <w:rPr>
          <w:rFonts w:ascii="Garamond" w:hAnsi="Garamond" w:cs="Arial"/>
          <w:sz w:val="24"/>
          <w:szCs w:val="24"/>
          <w:lang w:val="it-IT"/>
        </w:rPr>
      </w:pPr>
      <w:r w:rsidRPr="00A47B6C">
        <w:rPr>
          <w:rFonts w:ascii="Garamond" w:hAnsi="Garamond" w:cs="Arial"/>
          <w:sz w:val="24"/>
          <w:szCs w:val="24"/>
          <w:lang w:val="it-IT"/>
        </w:rPr>
        <w:t xml:space="preserve">è necessario </w:t>
      </w:r>
      <w:r w:rsidRPr="00370F20">
        <w:rPr>
          <w:rFonts w:ascii="Garamond" w:hAnsi="Garamond" w:cs="Arial"/>
          <w:sz w:val="24"/>
          <w:szCs w:val="24"/>
          <w:lang w:val="it-IT"/>
        </w:rPr>
        <w:t>procedere a ______________(</w:t>
      </w:r>
      <w:r w:rsidR="00394E1E" w:rsidRPr="00370F20">
        <w:rPr>
          <w:rFonts w:ascii="Garamond" w:hAnsi="Garamond" w:cs="Arial"/>
          <w:sz w:val="24"/>
          <w:szCs w:val="24"/>
          <w:lang w:val="it-IT"/>
        </w:rPr>
        <w:t>DETTAGLIARE INTERVENTO – VALORIZZANDO IL CASO SPECIFICO, ANCHE IN PRESENZA DI COFINANZIAMENTO)</w:t>
      </w:r>
      <w:r w:rsidRPr="00370F20">
        <w:rPr>
          <w:rFonts w:ascii="Garamond" w:hAnsi="Garamond" w:cs="Arial"/>
          <w:sz w:val="24"/>
          <w:szCs w:val="24"/>
          <w:lang w:val="it-IT"/>
        </w:rPr>
        <w:t>______;</w:t>
      </w:r>
    </w:p>
    <w:p w14:paraId="648A8D1E" w14:textId="77777777" w:rsidR="00E6169A" w:rsidRPr="00BE63FC" w:rsidRDefault="004B2AAF" w:rsidP="00A47B6C">
      <w:pPr>
        <w:pStyle w:val="TxBrc6"/>
        <w:numPr>
          <w:ilvl w:val="0"/>
          <w:numId w:val="1"/>
        </w:numPr>
        <w:spacing w:after="60" w:line="360" w:lineRule="exact"/>
        <w:ind w:left="357" w:hanging="357"/>
        <w:jc w:val="both"/>
        <w:rPr>
          <w:rFonts w:ascii="Garamond" w:hAnsi="Garamond" w:cs="Arial"/>
          <w:sz w:val="24"/>
          <w:szCs w:val="24"/>
          <w:lang w:val="it-IT"/>
        </w:rPr>
      </w:pPr>
      <w:r w:rsidRPr="00BE63FC">
        <w:rPr>
          <w:rFonts w:ascii="Garamond" w:hAnsi="Garamond" w:cs="Arial"/>
          <w:sz w:val="24"/>
          <w:szCs w:val="24"/>
          <w:lang w:val="it-IT"/>
        </w:rPr>
        <w:t>il presente intervento è necessario al fine di assicurare le preminenti ragioni connesse al presidio, alla sicurezza del territorio e alla tutela dell’ordine pubblico;</w:t>
      </w:r>
    </w:p>
    <w:p w14:paraId="3254B0C2" w14:textId="77777777" w:rsidR="004B2AAF" w:rsidRPr="00BE63FC" w:rsidRDefault="004B2AAF" w:rsidP="00A47B6C">
      <w:pPr>
        <w:pStyle w:val="TxBrc6"/>
        <w:numPr>
          <w:ilvl w:val="0"/>
          <w:numId w:val="1"/>
        </w:numPr>
        <w:spacing w:after="60" w:line="360" w:lineRule="exact"/>
        <w:ind w:left="357" w:hanging="357"/>
        <w:jc w:val="both"/>
        <w:rPr>
          <w:rFonts w:ascii="Garamond" w:hAnsi="Garamond" w:cs="Arial"/>
          <w:sz w:val="24"/>
          <w:szCs w:val="24"/>
          <w:lang w:val="it-IT"/>
        </w:rPr>
      </w:pPr>
      <w:r w:rsidRPr="00BE63FC">
        <w:rPr>
          <w:rFonts w:ascii="Garamond" w:hAnsi="Garamond" w:cs="Arial"/>
          <w:sz w:val="24"/>
          <w:szCs w:val="24"/>
          <w:lang w:val="it-IT"/>
        </w:rPr>
        <w:t>l’intervento in questione è conforme ai criteri previsti per la realizzazione delle opere, in base al disposto di cui all’articolo 1, comma 475, lettera f), della legge 30 dicembre 2021, n. 234;</w:t>
      </w:r>
    </w:p>
    <w:p w14:paraId="760DDBCA" w14:textId="77777777" w:rsidR="00070467" w:rsidRPr="00BE63FC" w:rsidRDefault="00070467" w:rsidP="00A47B6C">
      <w:pPr>
        <w:pStyle w:val="TxBrc6"/>
        <w:numPr>
          <w:ilvl w:val="0"/>
          <w:numId w:val="1"/>
        </w:numPr>
        <w:spacing w:line="360" w:lineRule="exact"/>
        <w:ind w:left="357" w:hanging="357"/>
        <w:jc w:val="both"/>
        <w:rPr>
          <w:rFonts w:ascii="Garamond" w:hAnsi="Garamond" w:cs="Arial"/>
          <w:sz w:val="24"/>
          <w:szCs w:val="24"/>
          <w:lang w:val="it-IT"/>
        </w:rPr>
      </w:pPr>
      <w:r w:rsidRPr="00BE63FC">
        <w:rPr>
          <w:rFonts w:ascii="Garamond" w:hAnsi="Garamond" w:cs="Arial"/>
          <w:sz w:val="24"/>
          <w:szCs w:val="24"/>
          <w:lang w:val="it-IT"/>
        </w:rPr>
        <w:t xml:space="preserve">per gli scopi </w:t>
      </w:r>
      <w:r w:rsidR="00371022" w:rsidRPr="00BE63FC">
        <w:rPr>
          <w:rFonts w:ascii="Garamond" w:hAnsi="Garamond" w:cs="Arial"/>
          <w:sz w:val="24"/>
          <w:szCs w:val="24"/>
          <w:lang w:val="it-IT"/>
        </w:rPr>
        <w:t>suddetti</w:t>
      </w:r>
      <w:r w:rsidR="00CB5152" w:rsidRPr="00BE63FC">
        <w:rPr>
          <w:rFonts w:ascii="Garamond" w:hAnsi="Garamond" w:cs="Arial"/>
          <w:sz w:val="24"/>
          <w:szCs w:val="24"/>
          <w:lang w:val="it-IT"/>
        </w:rPr>
        <w:t xml:space="preserve"> </w:t>
      </w:r>
      <w:r w:rsidR="00C81D23" w:rsidRPr="00BE63FC">
        <w:rPr>
          <w:rFonts w:ascii="Garamond" w:hAnsi="Garamond" w:cs="Arial"/>
          <w:sz w:val="24"/>
          <w:szCs w:val="24"/>
          <w:lang w:val="it-IT"/>
        </w:rPr>
        <w:t>l’Arma dei Carabinieri</w:t>
      </w:r>
      <w:r w:rsidR="00CB5152" w:rsidRPr="00BE63FC">
        <w:rPr>
          <w:rFonts w:ascii="Garamond" w:hAnsi="Garamond" w:cs="Arial"/>
          <w:sz w:val="24"/>
          <w:szCs w:val="24"/>
          <w:lang w:val="it-IT"/>
        </w:rPr>
        <w:t xml:space="preserve"> </w:t>
      </w:r>
      <w:r w:rsidR="00371022" w:rsidRPr="00BE63FC">
        <w:rPr>
          <w:rFonts w:ascii="Garamond" w:hAnsi="Garamond" w:cs="Arial"/>
          <w:sz w:val="24"/>
          <w:szCs w:val="24"/>
          <w:lang w:val="it-IT"/>
        </w:rPr>
        <w:t>intende</w:t>
      </w:r>
      <w:r w:rsidRPr="00BE63FC">
        <w:rPr>
          <w:rFonts w:ascii="Garamond" w:hAnsi="Garamond" w:cs="Arial"/>
          <w:sz w:val="24"/>
          <w:szCs w:val="24"/>
          <w:lang w:val="it-IT"/>
        </w:rPr>
        <w:t>:</w:t>
      </w:r>
    </w:p>
    <w:p w14:paraId="0CB5C202" w14:textId="77777777" w:rsidR="001C0D78" w:rsidRPr="00BE63FC" w:rsidRDefault="00070467" w:rsidP="00A47B6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 xml:space="preserve">avvalersi della qualificata </w:t>
      </w:r>
      <w:r w:rsidR="0053742F" w:rsidRPr="00BE63FC">
        <w:rPr>
          <w:rFonts w:ascii="Garamond" w:hAnsi="Garamond" w:cs="Arial"/>
          <w:sz w:val="24"/>
          <w:szCs w:val="24"/>
          <w:lang w:val="it-IT"/>
        </w:rPr>
        <w:t xml:space="preserve">collaborazione </w:t>
      </w:r>
      <w:r w:rsidR="00803366" w:rsidRPr="00BE63FC">
        <w:rPr>
          <w:rFonts w:ascii="Garamond" w:hAnsi="Garamond" w:cs="Arial"/>
          <w:sz w:val="24"/>
          <w:szCs w:val="24"/>
          <w:lang w:val="it-IT"/>
        </w:rPr>
        <w:t>del Provveditorato</w:t>
      </w:r>
      <w:r w:rsidR="004B2AAF" w:rsidRPr="00BE63FC">
        <w:rPr>
          <w:rFonts w:ascii="Garamond" w:hAnsi="Garamond" w:cs="Arial"/>
          <w:sz w:val="24"/>
          <w:szCs w:val="24"/>
          <w:lang w:val="it-IT"/>
        </w:rPr>
        <w:t xml:space="preserve"> Interregionale alle O</w:t>
      </w:r>
      <w:r w:rsidR="00394E1E" w:rsidRPr="00BE63FC">
        <w:rPr>
          <w:rFonts w:ascii="Garamond" w:hAnsi="Garamond" w:cs="Arial"/>
          <w:sz w:val="24"/>
          <w:szCs w:val="24"/>
          <w:lang w:val="it-IT"/>
        </w:rPr>
        <w:t xml:space="preserve">pere Pubbliche </w:t>
      </w:r>
      <w:r w:rsidR="004B2AAF" w:rsidRPr="00BE63FC">
        <w:rPr>
          <w:rFonts w:ascii="Garamond" w:hAnsi="Garamond" w:cs="Arial"/>
          <w:sz w:val="24"/>
          <w:szCs w:val="24"/>
          <w:lang w:val="it-IT"/>
        </w:rPr>
        <w:t>_________________ che, in qualità di s</w:t>
      </w:r>
      <w:r w:rsidRPr="00BE63FC">
        <w:rPr>
          <w:rFonts w:ascii="Garamond" w:hAnsi="Garamond" w:cs="Arial"/>
          <w:sz w:val="24"/>
          <w:szCs w:val="24"/>
          <w:lang w:val="it-IT"/>
        </w:rPr>
        <w:t>tazion</w:t>
      </w:r>
      <w:r w:rsidR="00803366" w:rsidRPr="00BE63FC">
        <w:rPr>
          <w:rFonts w:ascii="Garamond" w:hAnsi="Garamond" w:cs="Arial"/>
          <w:sz w:val="24"/>
          <w:szCs w:val="24"/>
          <w:lang w:val="it-IT"/>
        </w:rPr>
        <w:t xml:space="preserve">e </w:t>
      </w:r>
      <w:r w:rsidR="004B2AAF" w:rsidRPr="00BE63FC">
        <w:rPr>
          <w:rFonts w:ascii="Garamond" w:hAnsi="Garamond" w:cs="Arial"/>
          <w:sz w:val="24"/>
          <w:szCs w:val="24"/>
          <w:lang w:val="it-IT"/>
        </w:rPr>
        <w:t>a</w:t>
      </w:r>
      <w:r w:rsidRPr="00BE63FC">
        <w:rPr>
          <w:rFonts w:ascii="Garamond" w:hAnsi="Garamond" w:cs="Arial"/>
          <w:sz w:val="24"/>
          <w:szCs w:val="24"/>
          <w:lang w:val="it-IT"/>
        </w:rPr>
        <w:t>ppaltant</w:t>
      </w:r>
      <w:r w:rsidR="00803366" w:rsidRPr="00BE63FC">
        <w:rPr>
          <w:rFonts w:ascii="Garamond" w:hAnsi="Garamond" w:cs="Arial"/>
          <w:sz w:val="24"/>
          <w:szCs w:val="24"/>
          <w:lang w:val="it-IT"/>
        </w:rPr>
        <w:t>e, curerà</w:t>
      </w:r>
      <w:r w:rsidR="00973C1F" w:rsidRPr="00BE63FC">
        <w:rPr>
          <w:rFonts w:ascii="Garamond" w:hAnsi="Garamond" w:cs="Arial"/>
          <w:sz w:val="24"/>
          <w:szCs w:val="24"/>
          <w:lang w:val="it-IT"/>
        </w:rPr>
        <w:t xml:space="preserve"> </w:t>
      </w:r>
      <w:r w:rsidR="005616B5" w:rsidRPr="00BE63FC">
        <w:rPr>
          <w:rFonts w:ascii="Garamond" w:hAnsi="Garamond" w:cs="Arial"/>
          <w:sz w:val="24"/>
          <w:szCs w:val="24"/>
          <w:lang w:val="it-IT"/>
        </w:rPr>
        <w:t>tutte le attività necessarie alla realizzazione del progetto in questione</w:t>
      </w:r>
      <w:r w:rsidR="004B2AAF" w:rsidRPr="00BE63FC">
        <w:rPr>
          <w:rFonts w:ascii="Garamond" w:hAnsi="Garamond" w:cs="Arial"/>
          <w:sz w:val="24"/>
          <w:szCs w:val="24"/>
          <w:lang w:val="it-IT"/>
        </w:rPr>
        <w:t>,</w:t>
      </w:r>
      <w:r w:rsidR="00803366" w:rsidRPr="00BE63FC">
        <w:rPr>
          <w:rFonts w:ascii="Garamond" w:hAnsi="Garamond" w:cs="Arial"/>
          <w:sz w:val="24"/>
          <w:szCs w:val="24"/>
          <w:lang w:val="it-IT"/>
        </w:rPr>
        <w:t xml:space="preserve"> </w:t>
      </w:r>
      <w:r w:rsidR="00973C1F" w:rsidRPr="00BE63FC">
        <w:rPr>
          <w:rFonts w:ascii="Garamond" w:hAnsi="Garamond" w:cs="Arial"/>
          <w:bCs/>
          <w:sz w:val="24"/>
          <w:szCs w:val="24"/>
          <w:lang w:val="it-IT"/>
        </w:rPr>
        <w:t>per conto del</w:t>
      </w:r>
      <w:r w:rsidR="00803366" w:rsidRPr="00BE63FC">
        <w:rPr>
          <w:rFonts w:ascii="Garamond" w:hAnsi="Garamond" w:cs="Arial"/>
          <w:bCs/>
          <w:sz w:val="24"/>
          <w:szCs w:val="24"/>
          <w:lang w:val="it-IT"/>
        </w:rPr>
        <w:t xml:space="preserve">l’Arma dei Carabinieri, ai </w:t>
      </w:r>
      <w:r w:rsidR="00973C1F" w:rsidRPr="00BE63FC">
        <w:rPr>
          <w:rFonts w:ascii="Garamond" w:hAnsi="Garamond" w:cs="Arial"/>
          <w:bCs/>
          <w:sz w:val="24"/>
          <w:szCs w:val="24"/>
          <w:lang w:val="it-IT"/>
        </w:rPr>
        <w:t>sensi e per gli effetti dell’art</w:t>
      </w:r>
      <w:r w:rsidR="004B2AAF" w:rsidRPr="00BE63FC">
        <w:rPr>
          <w:rFonts w:ascii="Garamond" w:hAnsi="Garamond" w:cs="Arial"/>
          <w:bCs/>
          <w:sz w:val="24"/>
          <w:szCs w:val="24"/>
          <w:lang w:val="it-IT"/>
        </w:rPr>
        <w:t>icolo</w:t>
      </w:r>
      <w:r w:rsidR="00973C1F" w:rsidRPr="00BE63FC">
        <w:rPr>
          <w:rFonts w:ascii="Garamond" w:hAnsi="Garamond" w:cs="Arial"/>
          <w:bCs/>
          <w:sz w:val="24"/>
          <w:szCs w:val="24"/>
          <w:lang w:val="it-IT"/>
        </w:rPr>
        <w:t xml:space="preserve"> </w:t>
      </w:r>
      <w:r w:rsidR="004B2AAF" w:rsidRPr="00BE63FC">
        <w:rPr>
          <w:rFonts w:ascii="Garamond" w:hAnsi="Garamond" w:cs="Arial"/>
          <w:bCs/>
          <w:sz w:val="24"/>
          <w:szCs w:val="24"/>
          <w:lang w:val="it-IT"/>
        </w:rPr>
        <w:t xml:space="preserve">1705 </w:t>
      </w:r>
      <w:r w:rsidR="002857DC" w:rsidRPr="00BE63FC">
        <w:rPr>
          <w:rFonts w:ascii="Garamond" w:hAnsi="Garamond" w:cs="Arial"/>
          <w:bCs/>
          <w:sz w:val="24"/>
          <w:szCs w:val="24"/>
          <w:lang w:val="it-IT"/>
        </w:rPr>
        <w:t>c.c</w:t>
      </w:r>
      <w:r w:rsidR="00973C1F" w:rsidRPr="00BE63FC">
        <w:rPr>
          <w:rFonts w:ascii="Garamond" w:hAnsi="Garamond" w:cs="Arial"/>
          <w:bCs/>
          <w:sz w:val="24"/>
          <w:szCs w:val="24"/>
          <w:lang w:val="it-IT"/>
        </w:rPr>
        <w:t>.</w:t>
      </w:r>
      <w:r w:rsidR="001C0D78" w:rsidRPr="00BE63FC">
        <w:rPr>
          <w:rFonts w:ascii="Garamond" w:hAnsi="Garamond" w:cs="Arial"/>
          <w:bCs/>
          <w:sz w:val="24"/>
          <w:szCs w:val="24"/>
          <w:lang w:val="it-IT"/>
        </w:rPr>
        <w:t>;</w:t>
      </w:r>
    </w:p>
    <w:p w14:paraId="33E07050" w14:textId="77777777" w:rsidR="00070467" w:rsidRPr="00BE63FC" w:rsidRDefault="00272366" w:rsidP="00A47B6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procedere ad affidare a</w:t>
      </w:r>
      <w:r w:rsidR="00803366" w:rsidRPr="00BE63FC">
        <w:rPr>
          <w:rFonts w:ascii="Garamond" w:hAnsi="Garamond" w:cs="Arial"/>
          <w:sz w:val="24"/>
          <w:szCs w:val="24"/>
          <w:lang w:val="it-IT"/>
        </w:rPr>
        <w:t>l</w:t>
      </w:r>
      <w:r w:rsidR="004B2AAF" w:rsidRPr="00BE63FC">
        <w:rPr>
          <w:rFonts w:ascii="Garamond" w:hAnsi="Garamond" w:cs="Arial"/>
          <w:sz w:val="24"/>
          <w:szCs w:val="24"/>
          <w:lang w:val="it-IT"/>
        </w:rPr>
        <w:t xml:space="preserve"> citato</w:t>
      </w:r>
      <w:r w:rsidR="00803366" w:rsidRPr="00BE63FC">
        <w:rPr>
          <w:rFonts w:ascii="Garamond" w:hAnsi="Garamond" w:cs="Arial"/>
          <w:sz w:val="24"/>
          <w:szCs w:val="24"/>
          <w:lang w:val="it-IT"/>
        </w:rPr>
        <w:t xml:space="preserve"> Provveditorato</w:t>
      </w:r>
      <w:r w:rsidRPr="00BE63FC">
        <w:rPr>
          <w:rFonts w:ascii="Garamond" w:hAnsi="Garamond" w:cs="Arial"/>
          <w:sz w:val="24"/>
          <w:szCs w:val="24"/>
          <w:lang w:val="it-IT"/>
        </w:rPr>
        <w:t xml:space="preserve"> </w:t>
      </w:r>
      <w:r w:rsidR="00070467" w:rsidRPr="00BE63FC">
        <w:rPr>
          <w:rFonts w:ascii="Garamond" w:hAnsi="Garamond" w:cs="Arial"/>
          <w:sz w:val="24"/>
          <w:szCs w:val="24"/>
          <w:lang w:val="it-IT"/>
        </w:rPr>
        <w:t>l’intera gestione dell’iniziativa infrastrutturale</w:t>
      </w:r>
      <w:r w:rsidR="004B2AAF" w:rsidRPr="00BE63FC">
        <w:rPr>
          <w:rFonts w:ascii="Garamond" w:hAnsi="Garamond" w:cs="Arial"/>
          <w:sz w:val="24"/>
          <w:szCs w:val="24"/>
          <w:lang w:val="it-IT"/>
        </w:rPr>
        <w:t>,</w:t>
      </w:r>
      <w:r w:rsidR="00070467" w:rsidRPr="00BE63FC">
        <w:rPr>
          <w:rFonts w:ascii="Garamond" w:hAnsi="Garamond" w:cs="Arial"/>
          <w:sz w:val="24"/>
          <w:szCs w:val="24"/>
          <w:lang w:val="it-IT"/>
        </w:rPr>
        <w:t xml:space="preserve"> con riguardo alle fasi </w:t>
      </w:r>
      <w:r w:rsidR="0053742F" w:rsidRPr="00BE63FC">
        <w:rPr>
          <w:rFonts w:ascii="Garamond" w:hAnsi="Garamond" w:cs="Arial"/>
          <w:sz w:val="24"/>
          <w:szCs w:val="24"/>
          <w:lang w:val="it-IT"/>
        </w:rPr>
        <w:t xml:space="preserve">della </w:t>
      </w:r>
      <w:r w:rsidR="00070467" w:rsidRPr="00BE63FC">
        <w:rPr>
          <w:rFonts w:ascii="Garamond" w:hAnsi="Garamond" w:cs="Arial"/>
          <w:sz w:val="24"/>
          <w:szCs w:val="24"/>
          <w:lang w:val="it-IT"/>
        </w:rPr>
        <w:t>progettazione, affidamento, esecuzione e collaudo tecnico-ammin</w:t>
      </w:r>
      <w:r w:rsidR="00036364" w:rsidRPr="00BE63FC">
        <w:rPr>
          <w:rFonts w:ascii="Garamond" w:hAnsi="Garamond" w:cs="Arial"/>
          <w:sz w:val="24"/>
          <w:szCs w:val="24"/>
          <w:lang w:val="it-IT"/>
        </w:rPr>
        <w:t>i</w:t>
      </w:r>
      <w:r w:rsidR="00070467" w:rsidRPr="00BE63FC">
        <w:rPr>
          <w:rFonts w:ascii="Garamond" w:hAnsi="Garamond" w:cs="Arial"/>
          <w:sz w:val="24"/>
          <w:szCs w:val="24"/>
          <w:lang w:val="it-IT"/>
        </w:rPr>
        <w:t>strativo, nonché ogni altro adempimento ad esse correlato</w:t>
      </w:r>
      <w:r w:rsidR="00973C1F" w:rsidRPr="00BE63FC">
        <w:rPr>
          <w:rFonts w:ascii="Garamond" w:hAnsi="Garamond" w:cs="Arial"/>
          <w:sz w:val="24"/>
          <w:szCs w:val="24"/>
          <w:lang w:val="it-IT"/>
        </w:rPr>
        <w:t>;</w:t>
      </w:r>
    </w:p>
    <w:p w14:paraId="44417FA2" w14:textId="77777777" w:rsidR="004B2AAF" w:rsidRPr="00BE63FC" w:rsidRDefault="004B2AAF" w:rsidP="00A47B6C">
      <w:pPr>
        <w:pStyle w:val="TxBrc6"/>
        <w:numPr>
          <w:ilvl w:val="0"/>
          <w:numId w:val="3"/>
        </w:numPr>
        <w:tabs>
          <w:tab w:val="left" w:pos="851"/>
        </w:tabs>
        <w:spacing w:line="360" w:lineRule="exact"/>
        <w:ind w:left="850" w:hanging="459"/>
        <w:jc w:val="both"/>
        <w:rPr>
          <w:rFonts w:ascii="Garamond" w:hAnsi="Garamond" w:cs="Arial"/>
          <w:sz w:val="24"/>
          <w:szCs w:val="24"/>
          <w:lang w:val="it-IT"/>
        </w:rPr>
      </w:pPr>
      <w:r w:rsidRPr="00BE63FC">
        <w:rPr>
          <w:rFonts w:ascii="Garamond" w:hAnsi="Garamond" w:cs="Arial"/>
          <w:sz w:val="24"/>
          <w:szCs w:val="24"/>
          <w:lang w:val="it-IT"/>
        </w:rPr>
        <w:t>sostenere l’impegno finanziario per la realizzazione dell’intervento sopra descritto;</w:t>
      </w:r>
    </w:p>
    <w:p w14:paraId="1FCA4A23" w14:textId="77777777" w:rsidR="00CF6B49" w:rsidRPr="00A47B6C" w:rsidRDefault="00CF6B49" w:rsidP="00A47B6C">
      <w:pPr>
        <w:pStyle w:val="TxBrc6"/>
        <w:numPr>
          <w:ilvl w:val="0"/>
          <w:numId w:val="1"/>
        </w:numPr>
        <w:spacing w:line="360" w:lineRule="exact"/>
        <w:ind w:left="357" w:hanging="357"/>
        <w:jc w:val="both"/>
        <w:rPr>
          <w:rFonts w:ascii="Garamond" w:hAnsi="Garamond" w:cs="Arial"/>
          <w:sz w:val="24"/>
          <w:szCs w:val="24"/>
          <w:lang w:val="it-IT"/>
        </w:rPr>
      </w:pPr>
      <w:r w:rsidRPr="00A47B6C">
        <w:rPr>
          <w:rFonts w:ascii="Garamond" w:hAnsi="Garamond" w:cs="Arial"/>
          <w:sz w:val="24"/>
          <w:szCs w:val="24"/>
          <w:lang w:val="it-IT"/>
        </w:rPr>
        <w:t xml:space="preserve">allo scopo di definire i reciproci impegni e stabilire tempi e modalità di attuazione dell’iniziativa, secondo quanto previsto dall’Accordo stipulato in data _______, risulta necessario sottoscrivere la presente Convenzione Attuativa, predisposta secondo il modello standard allegato “B”, al citato Accordo Istituzionale; </w:t>
      </w:r>
    </w:p>
    <w:p w14:paraId="2E8AE3DA" w14:textId="77777777" w:rsidR="00394E1E" w:rsidRPr="00A47B6C" w:rsidRDefault="00394E1E" w:rsidP="00A47B6C">
      <w:pPr>
        <w:pStyle w:val="TxBrc6"/>
        <w:spacing w:after="120" w:line="360" w:lineRule="exact"/>
        <w:rPr>
          <w:rFonts w:ascii="Garamond" w:hAnsi="Garamond" w:cs="Arial"/>
          <w:strike/>
          <w:sz w:val="24"/>
          <w:szCs w:val="24"/>
          <w:highlight w:val="cyan"/>
          <w:lang w:val="it-IT"/>
        </w:rPr>
      </w:pPr>
    </w:p>
    <w:p w14:paraId="2153F272" w14:textId="77777777" w:rsidR="00733FBF" w:rsidRPr="00A47B6C" w:rsidRDefault="00733FBF" w:rsidP="00A47B6C">
      <w:pPr>
        <w:pStyle w:val="TxBrc6"/>
        <w:spacing w:line="360" w:lineRule="exact"/>
        <w:rPr>
          <w:rFonts w:ascii="Garamond" w:hAnsi="Garamond" w:cs="Arial"/>
          <w:b/>
          <w:bCs/>
          <w:strike/>
          <w:sz w:val="24"/>
          <w:szCs w:val="24"/>
          <w:lang w:val="it-IT"/>
        </w:rPr>
      </w:pPr>
      <w:r w:rsidRPr="00A47B6C">
        <w:rPr>
          <w:rFonts w:ascii="Garamond" w:hAnsi="Garamond" w:cs="Arial"/>
          <w:b/>
          <w:bCs/>
          <w:sz w:val="24"/>
          <w:szCs w:val="24"/>
          <w:lang w:val="it-IT"/>
        </w:rPr>
        <w:t xml:space="preserve">TUTTO CIÒ </w:t>
      </w:r>
      <w:r w:rsidR="00662153" w:rsidRPr="00A47B6C">
        <w:rPr>
          <w:rFonts w:ascii="Garamond" w:hAnsi="Garamond" w:cs="Arial"/>
          <w:b/>
          <w:bCs/>
          <w:sz w:val="24"/>
          <w:szCs w:val="24"/>
          <w:lang w:val="it-IT"/>
        </w:rPr>
        <w:t>VISTO, PREMESSO E CONSIDERATO</w:t>
      </w:r>
    </w:p>
    <w:p w14:paraId="2C88C77F" w14:textId="77777777" w:rsidR="00371022" w:rsidRPr="00A47B6C" w:rsidRDefault="00371022" w:rsidP="00A47B6C">
      <w:pPr>
        <w:pStyle w:val="TxBrc6"/>
        <w:spacing w:line="360" w:lineRule="exact"/>
        <w:rPr>
          <w:rFonts w:ascii="Garamond" w:hAnsi="Garamond" w:cs="Arial"/>
          <w:b/>
          <w:bCs/>
          <w:sz w:val="24"/>
          <w:szCs w:val="24"/>
          <w:lang w:val="it-IT"/>
        </w:rPr>
      </w:pPr>
    </w:p>
    <w:p w14:paraId="165A22F0" w14:textId="77777777" w:rsidR="00036364" w:rsidRPr="00A47B6C" w:rsidRDefault="00662153" w:rsidP="00A47B6C">
      <w:pPr>
        <w:pStyle w:val="TxBrc6"/>
        <w:spacing w:line="360" w:lineRule="exact"/>
        <w:jc w:val="both"/>
        <w:rPr>
          <w:rFonts w:ascii="Garamond" w:hAnsi="Garamond" w:cs="Arial"/>
          <w:sz w:val="24"/>
          <w:szCs w:val="24"/>
          <w:lang w:val="it-IT"/>
        </w:rPr>
      </w:pPr>
      <w:r w:rsidRPr="00A47B6C">
        <w:rPr>
          <w:rFonts w:ascii="Garamond" w:hAnsi="Garamond" w:cs="Arial"/>
          <w:sz w:val="24"/>
          <w:szCs w:val="24"/>
          <w:lang w:val="it-IT"/>
        </w:rPr>
        <w:t>le Parti, come sopra individuate, concordano e stipulano la presente Convenzione.</w:t>
      </w:r>
    </w:p>
    <w:p w14:paraId="1AFB15D3" w14:textId="77777777" w:rsidR="00394E1E" w:rsidRPr="00394E1E" w:rsidRDefault="00394E1E" w:rsidP="00A47B6C">
      <w:pPr>
        <w:pStyle w:val="TxBrc6"/>
        <w:spacing w:line="240" w:lineRule="auto"/>
        <w:jc w:val="both"/>
        <w:rPr>
          <w:rFonts w:ascii="Arial" w:hAnsi="Arial" w:cs="Arial"/>
          <w:sz w:val="24"/>
          <w:szCs w:val="24"/>
          <w:lang w:val="it-IT"/>
        </w:rPr>
      </w:pPr>
    </w:p>
    <w:p w14:paraId="2D8101D1" w14:textId="77777777" w:rsidR="00A47B6C" w:rsidRPr="00A47B6C" w:rsidRDefault="00A47B6C" w:rsidP="00A47B6C">
      <w:pPr>
        <w:pStyle w:val="TxBrc6"/>
        <w:spacing w:line="240" w:lineRule="auto"/>
        <w:rPr>
          <w:rFonts w:ascii="Garamond" w:hAnsi="Garamond" w:cs="Arial"/>
          <w:b/>
          <w:bCs/>
          <w:sz w:val="24"/>
          <w:szCs w:val="24"/>
          <w:lang w:val="it-IT"/>
        </w:rPr>
      </w:pPr>
      <w:r w:rsidRPr="00A47B6C">
        <w:rPr>
          <w:rFonts w:ascii="Garamond" w:hAnsi="Garamond" w:cs="Arial"/>
          <w:sz w:val="24"/>
          <w:szCs w:val="24"/>
        </w:rPr>
        <w:t>Art. 1</w:t>
      </w:r>
      <w:r w:rsidRPr="00A47B6C">
        <w:rPr>
          <w:rFonts w:ascii="Garamond" w:hAnsi="Garamond" w:cs="Arial"/>
          <w:b/>
          <w:bCs/>
          <w:sz w:val="24"/>
          <w:szCs w:val="24"/>
          <w:lang w:val="it-IT"/>
        </w:rPr>
        <w:t xml:space="preserve"> </w:t>
      </w:r>
    </w:p>
    <w:p w14:paraId="492F7150" w14:textId="77777777" w:rsidR="00A47B6C" w:rsidRDefault="00A47B6C" w:rsidP="00A47B6C">
      <w:pPr>
        <w:pStyle w:val="TxBrc6"/>
        <w:spacing w:line="240" w:lineRule="auto"/>
        <w:rPr>
          <w:rFonts w:ascii="Garamond" w:hAnsi="Garamond" w:cs="Arial"/>
          <w:bCs/>
          <w:i/>
          <w:sz w:val="24"/>
          <w:szCs w:val="24"/>
          <w:lang w:val="it-IT"/>
        </w:rPr>
      </w:pPr>
      <w:r w:rsidRPr="00A47B6C">
        <w:rPr>
          <w:rFonts w:ascii="Garamond" w:hAnsi="Garamond" w:cs="Arial"/>
          <w:bCs/>
          <w:i/>
          <w:sz w:val="24"/>
          <w:szCs w:val="24"/>
          <w:lang w:val="it-IT"/>
        </w:rPr>
        <w:t>Premesse</w:t>
      </w:r>
    </w:p>
    <w:p w14:paraId="3C1AE15B" w14:textId="77777777" w:rsidR="00A47B6C" w:rsidRDefault="00371022" w:rsidP="00A47B6C">
      <w:pPr>
        <w:widowControl w:val="0"/>
        <w:numPr>
          <w:ilvl w:val="0"/>
          <w:numId w:val="4"/>
        </w:numPr>
        <w:tabs>
          <w:tab w:val="left" w:pos="426"/>
        </w:tabs>
        <w:spacing w:line="360" w:lineRule="exact"/>
        <w:ind w:left="425" w:hanging="425"/>
        <w:jc w:val="both"/>
        <w:rPr>
          <w:rFonts w:ascii="Garamond" w:hAnsi="Garamond" w:cs="Arial"/>
        </w:rPr>
      </w:pPr>
      <w:r w:rsidRPr="00A47B6C">
        <w:rPr>
          <w:rFonts w:ascii="Garamond" w:hAnsi="Garamond" w:cs="Arial"/>
        </w:rPr>
        <w:t xml:space="preserve">Le premesse </w:t>
      </w:r>
      <w:r w:rsidR="00DA398A" w:rsidRPr="00A47B6C">
        <w:rPr>
          <w:rFonts w:ascii="Garamond" w:hAnsi="Garamond" w:cs="Arial"/>
        </w:rPr>
        <w:t xml:space="preserve">e gli allegati </w:t>
      </w:r>
      <w:r w:rsidRPr="00A47B6C">
        <w:rPr>
          <w:rFonts w:ascii="Garamond" w:hAnsi="Garamond" w:cs="Arial"/>
        </w:rPr>
        <w:t>costituiscono parte integrante e sostanziale del</w:t>
      </w:r>
      <w:r w:rsidR="000A1DE2" w:rsidRPr="00A47B6C">
        <w:rPr>
          <w:rFonts w:ascii="Garamond" w:hAnsi="Garamond" w:cs="Arial"/>
        </w:rPr>
        <w:t>la</w:t>
      </w:r>
      <w:r w:rsidR="00E86741" w:rsidRPr="00A47B6C">
        <w:rPr>
          <w:rFonts w:ascii="Garamond" w:hAnsi="Garamond" w:cs="Arial"/>
        </w:rPr>
        <w:t xml:space="preserve"> </w:t>
      </w:r>
      <w:r w:rsidR="00DA398A" w:rsidRPr="00A47B6C">
        <w:rPr>
          <w:rFonts w:ascii="Garamond" w:hAnsi="Garamond" w:cs="Arial"/>
        </w:rPr>
        <w:t>presente C</w:t>
      </w:r>
      <w:r w:rsidR="000A1DE2" w:rsidRPr="00A47B6C">
        <w:rPr>
          <w:rFonts w:ascii="Garamond" w:hAnsi="Garamond" w:cs="Arial"/>
        </w:rPr>
        <w:t>onven</w:t>
      </w:r>
      <w:r w:rsidR="00E41E7D" w:rsidRPr="00A47B6C">
        <w:rPr>
          <w:rFonts w:ascii="Garamond" w:hAnsi="Garamond" w:cs="Arial"/>
        </w:rPr>
        <w:t>zione</w:t>
      </w:r>
      <w:r w:rsidRPr="00A47B6C">
        <w:rPr>
          <w:rFonts w:ascii="Garamond" w:hAnsi="Garamond" w:cs="Arial"/>
        </w:rPr>
        <w:t>.</w:t>
      </w:r>
    </w:p>
    <w:p w14:paraId="6E442AFC" w14:textId="77777777" w:rsidR="00A47B6C" w:rsidRDefault="00A47B6C" w:rsidP="00A47B6C">
      <w:pPr>
        <w:widowControl w:val="0"/>
        <w:tabs>
          <w:tab w:val="left" w:pos="0"/>
        </w:tabs>
        <w:jc w:val="center"/>
        <w:rPr>
          <w:rFonts w:ascii="Garamond" w:hAnsi="Garamond" w:cs="Arial"/>
        </w:rPr>
      </w:pPr>
    </w:p>
    <w:p w14:paraId="4831F7F6" w14:textId="77777777" w:rsidR="00A47B6C" w:rsidRDefault="00A47B6C" w:rsidP="00A47B6C">
      <w:pPr>
        <w:widowControl w:val="0"/>
        <w:tabs>
          <w:tab w:val="left" w:pos="0"/>
        </w:tabs>
        <w:jc w:val="center"/>
        <w:rPr>
          <w:rFonts w:ascii="Garamond" w:hAnsi="Garamond" w:cs="Arial"/>
        </w:rPr>
      </w:pPr>
      <w:r w:rsidRPr="00A47B6C">
        <w:rPr>
          <w:rFonts w:ascii="Garamond" w:hAnsi="Garamond" w:cs="Arial"/>
        </w:rPr>
        <w:t>Art. 2</w:t>
      </w:r>
    </w:p>
    <w:p w14:paraId="4002804B" w14:textId="77777777" w:rsidR="00A47B6C" w:rsidRPr="00C82111" w:rsidRDefault="00A47B6C" w:rsidP="00C82111">
      <w:pPr>
        <w:widowControl w:val="0"/>
        <w:tabs>
          <w:tab w:val="left" w:pos="0"/>
        </w:tabs>
        <w:jc w:val="center"/>
        <w:rPr>
          <w:rFonts w:ascii="Garamond" w:hAnsi="Garamond" w:cs="Arial"/>
          <w:i/>
        </w:rPr>
      </w:pPr>
      <w:r w:rsidRPr="004425D7">
        <w:rPr>
          <w:rFonts w:ascii="Garamond" w:hAnsi="Garamond" w:cs="Arial"/>
          <w:i/>
        </w:rPr>
        <w:t>Oggetto e finalità</w:t>
      </w:r>
    </w:p>
    <w:p w14:paraId="3B00949D" w14:textId="77777777" w:rsidR="00DA398A" w:rsidRPr="00A47B6C" w:rsidRDefault="00DA398A" w:rsidP="00A47B6C">
      <w:pPr>
        <w:pStyle w:val="TxBrc6"/>
        <w:numPr>
          <w:ilvl w:val="0"/>
          <w:numId w:val="18"/>
        </w:numPr>
        <w:tabs>
          <w:tab w:val="left" w:pos="426"/>
        </w:tabs>
        <w:spacing w:line="360" w:lineRule="exact"/>
        <w:ind w:left="425" w:hanging="425"/>
        <w:jc w:val="both"/>
        <w:rPr>
          <w:rFonts w:ascii="Garamond" w:hAnsi="Garamond" w:cs="Arial"/>
          <w:b/>
          <w:bCs/>
          <w:sz w:val="24"/>
          <w:szCs w:val="24"/>
          <w:lang w:val="it-IT"/>
        </w:rPr>
      </w:pPr>
      <w:r w:rsidRPr="00A47B6C">
        <w:rPr>
          <w:rFonts w:ascii="Garamond" w:hAnsi="Garamond" w:cs="Arial"/>
          <w:sz w:val="24"/>
          <w:szCs w:val="24"/>
          <w:lang w:val="it-IT"/>
        </w:rPr>
        <w:t xml:space="preserve">La presente Convenzione è finalizzata a disciplinare le attività necessarie alla realizzazione dell’intervento di </w:t>
      </w:r>
      <w:r w:rsidR="00307A71" w:rsidRPr="00A47B6C">
        <w:rPr>
          <w:rFonts w:ascii="Garamond" w:hAnsi="Garamond" w:cs="Arial"/>
          <w:sz w:val="24"/>
          <w:szCs w:val="24"/>
          <w:lang w:val="it-IT"/>
        </w:rPr>
        <w:t>______________________</w:t>
      </w:r>
      <w:r w:rsidRPr="00A47B6C">
        <w:rPr>
          <w:rFonts w:ascii="Garamond" w:hAnsi="Garamond" w:cs="Arial"/>
          <w:sz w:val="24"/>
          <w:szCs w:val="24"/>
          <w:lang w:val="it-IT"/>
        </w:rPr>
        <w:t xml:space="preserve"> (</w:t>
      </w:r>
      <w:r w:rsidRPr="00A47B6C">
        <w:rPr>
          <w:rFonts w:ascii="Garamond" w:hAnsi="Garamond" w:cs="Arial"/>
          <w:i/>
          <w:sz w:val="24"/>
          <w:szCs w:val="24"/>
          <w:lang w:val="it-IT"/>
        </w:rPr>
        <w:t>ndr specificare</w:t>
      </w:r>
      <w:r w:rsidR="00307A71" w:rsidRPr="00A47B6C">
        <w:rPr>
          <w:rFonts w:ascii="Garamond" w:hAnsi="Garamond" w:cs="Arial"/>
          <w:i/>
          <w:sz w:val="24"/>
          <w:szCs w:val="24"/>
          <w:lang w:val="it-IT"/>
        </w:rPr>
        <w:t xml:space="preserve"> tipologia intervento</w:t>
      </w:r>
      <w:r w:rsidR="00307A71" w:rsidRPr="00A47B6C">
        <w:rPr>
          <w:rFonts w:ascii="Garamond" w:hAnsi="Garamond" w:cs="Arial"/>
          <w:sz w:val="24"/>
          <w:szCs w:val="24"/>
          <w:lang w:val="it-IT"/>
        </w:rPr>
        <w:t>),</w:t>
      </w:r>
      <w:r w:rsidRPr="00A47B6C">
        <w:rPr>
          <w:rFonts w:ascii="Garamond" w:hAnsi="Garamond" w:cs="Arial"/>
          <w:sz w:val="24"/>
          <w:szCs w:val="24"/>
          <w:lang w:val="it-IT"/>
        </w:rPr>
        <w:t xml:space="preserve"> relativamente alla Caserma dei Carabinieri</w:t>
      </w:r>
      <w:r w:rsidR="00307A71" w:rsidRPr="00A47B6C">
        <w:rPr>
          <w:rFonts w:ascii="Garamond" w:hAnsi="Garamond" w:cs="Arial"/>
          <w:sz w:val="24"/>
          <w:szCs w:val="24"/>
          <w:lang w:val="it-IT"/>
        </w:rPr>
        <w:t xml:space="preserve"> di ____________________________</w:t>
      </w:r>
      <w:r w:rsidRPr="00A47B6C">
        <w:rPr>
          <w:rFonts w:ascii="Garamond" w:hAnsi="Garamond" w:cs="Arial"/>
          <w:sz w:val="24"/>
          <w:szCs w:val="24"/>
          <w:lang w:val="it-IT"/>
        </w:rPr>
        <w:t xml:space="preserve"> (</w:t>
      </w:r>
      <w:r w:rsidRPr="00A47B6C">
        <w:rPr>
          <w:rFonts w:ascii="Garamond" w:hAnsi="Garamond" w:cs="Arial"/>
          <w:i/>
          <w:sz w:val="24"/>
          <w:szCs w:val="24"/>
          <w:lang w:val="it-IT"/>
        </w:rPr>
        <w:t>ndr specificare</w:t>
      </w:r>
      <w:r w:rsidRPr="00A47B6C">
        <w:rPr>
          <w:rFonts w:ascii="Garamond" w:hAnsi="Garamond" w:cs="Arial"/>
          <w:sz w:val="24"/>
          <w:szCs w:val="24"/>
          <w:lang w:val="it-IT"/>
        </w:rPr>
        <w:t>), meglio individuata in premessa e nella planimetria catastale allegata (</w:t>
      </w:r>
      <w:r w:rsidRPr="00A47B6C">
        <w:rPr>
          <w:rFonts w:ascii="Garamond" w:hAnsi="Garamond" w:cs="Arial"/>
          <w:i/>
          <w:sz w:val="24"/>
          <w:szCs w:val="24"/>
          <w:lang w:val="it-IT"/>
        </w:rPr>
        <w:t>Allegato 1</w:t>
      </w:r>
      <w:r w:rsidRPr="00A47B6C">
        <w:rPr>
          <w:rFonts w:ascii="Garamond" w:hAnsi="Garamond" w:cs="Arial"/>
          <w:sz w:val="24"/>
          <w:szCs w:val="24"/>
          <w:lang w:val="it-IT"/>
        </w:rPr>
        <w:t>)</w:t>
      </w:r>
      <w:r w:rsidR="00807D91" w:rsidRPr="00A47B6C">
        <w:rPr>
          <w:rFonts w:ascii="Garamond" w:hAnsi="Garamond" w:cs="Arial"/>
          <w:sz w:val="24"/>
          <w:szCs w:val="24"/>
          <w:lang w:val="it-IT"/>
        </w:rPr>
        <w:t>.</w:t>
      </w:r>
    </w:p>
    <w:p w14:paraId="20521CEF" w14:textId="77777777" w:rsidR="00307A71" w:rsidRPr="00A47B6C" w:rsidRDefault="00307A71" w:rsidP="00A47B6C">
      <w:pPr>
        <w:pStyle w:val="TxBrc6"/>
        <w:numPr>
          <w:ilvl w:val="0"/>
          <w:numId w:val="18"/>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realizzazione dell’intervento oggetto della presente Convenzione avverrà a cura e spese dello Stato, con le risorse di cui all’articolo 1, comma 475, della legge 30 dicembre 2021 n. 234, secondo quanto previsto dalla normativa citata in premessa, dal decreto interministeriale n. 339, in data 18 ottobre 2022, dal menzionato Accordo Istituzionale e dal</w:t>
      </w:r>
      <w:r w:rsidR="00807D91" w:rsidRPr="00A47B6C">
        <w:rPr>
          <w:rFonts w:ascii="Garamond" w:hAnsi="Garamond" w:cs="Arial"/>
          <w:sz w:val="24"/>
          <w:szCs w:val="24"/>
          <w:lang w:val="it-IT"/>
        </w:rPr>
        <w:t>la stessa Convenzione Attuativa.</w:t>
      </w:r>
      <w:r w:rsidR="00394E1E" w:rsidRPr="00A47B6C">
        <w:rPr>
          <w:rFonts w:ascii="Garamond" w:hAnsi="Garamond" w:cs="Arial"/>
          <w:i/>
          <w:sz w:val="24"/>
          <w:szCs w:val="24"/>
          <w:lang w:val="it-IT"/>
        </w:rPr>
        <w:t xml:space="preserve"> (ndr dettagliare il riferimento ad eventuale cofinanziamento</w:t>
      </w:r>
      <w:r w:rsidR="00394E1E" w:rsidRPr="00A47B6C">
        <w:rPr>
          <w:rFonts w:ascii="Garamond" w:hAnsi="Garamond" w:cs="Arial"/>
          <w:sz w:val="24"/>
          <w:szCs w:val="24"/>
          <w:lang w:val="it-IT"/>
        </w:rPr>
        <w:t>).</w:t>
      </w:r>
    </w:p>
    <w:p w14:paraId="092CC4C2" w14:textId="77777777" w:rsidR="00307A71" w:rsidRPr="00A47B6C" w:rsidRDefault="00307A71" w:rsidP="00A47B6C">
      <w:pPr>
        <w:pStyle w:val="TxBrc6"/>
        <w:numPr>
          <w:ilvl w:val="0"/>
          <w:numId w:val="18"/>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In attuazione di quanto previsto dal citato decreto interministeriale del 18 ottobre 2022</w:t>
      </w:r>
      <w:r w:rsidR="00394E1E" w:rsidRPr="00A47B6C">
        <w:rPr>
          <w:rFonts w:ascii="Garamond" w:hAnsi="Garamond" w:cs="Arial"/>
          <w:sz w:val="24"/>
          <w:szCs w:val="24"/>
          <w:lang w:val="it-IT"/>
        </w:rPr>
        <w:t xml:space="preserve"> e dall’Accordo del ________</w:t>
      </w:r>
      <w:r w:rsidRPr="00A47B6C">
        <w:rPr>
          <w:rFonts w:ascii="Garamond" w:hAnsi="Garamond" w:cs="Arial"/>
          <w:sz w:val="24"/>
          <w:szCs w:val="24"/>
          <w:lang w:val="it-IT"/>
        </w:rPr>
        <w:t>, l’Ispettorato Interregionale alle OO.PP. di ___________________ è individuato quale stazione appaltante incaricata della programmazione, progettazione, esecuzione e collaudo delle opere concernenti la realizzazione del suddetto intervento.</w:t>
      </w:r>
    </w:p>
    <w:p w14:paraId="15850857" w14:textId="77777777" w:rsidR="00DA398A" w:rsidRPr="00A47B6C" w:rsidRDefault="00DA398A" w:rsidP="00A47B6C">
      <w:pPr>
        <w:pStyle w:val="TxBrc6"/>
        <w:spacing w:line="360" w:lineRule="exact"/>
        <w:rPr>
          <w:rFonts w:ascii="Garamond" w:hAnsi="Garamond" w:cs="Arial"/>
          <w:b/>
          <w:bCs/>
          <w:sz w:val="24"/>
          <w:szCs w:val="24"/>
          <w:lang w:val="it-IT"/>
        </w:rPr>
      </w:pPr>
    </w:p>
    <w:p w14:paraId="2B9DBE7C" w14:textId="77777777" w:rsidR="00A47B6C" w:rsidRDefault="00A47B6C" w:rsidP="00A47B6C">
      <w:pPr>
        <w:widowControl w:val="0"/>
        <w:tabs>
          <w:tab w:val="left" w:pos="0"/>
        </w:tabs>
        <w:jc w:val="center"/>
        <w:rPr>
          <w:rFonts w:ascii="Garamond" w:hAnsi="Garamond" w:cs="Arial"/>
        </w:rPr>
      </w:pPr>
      <w:r w:rsidRPr="00A47B6C">
        <w:rPr>
          <w:rFonts w:ascii="Garamond" w:hAnsi="Garamond" w:cs="Arial"/>
        </w:rPr>
        <w:t xml:space="preserve">Art. </w:t>
      </w:r>
      <w:r>
        <w:rPr>
          <w:rFonts w:ascii="Garamond" w:hAnsi="Garamond" w:cs="Arial"/>
        </w:rPr>
        <w:t>3</w:t>
      </w:r>
    </w:p>
    <w:p w14:paraId="5DA15C75" w14:textId="77777777" w:rsidR="00A47B6C" w:rsidRPr="00BE63FC" w:rsidRDefault="00A47B6C" w:rsidP="00A47B6C">
      <w:pPr>
        <w:widowControl w:val="0"/>
        <w:tabs>
          <w:tab w:val="left" w:pos="0"/>
        </w:tabs>
        <w:jc w:val="center"/>
        <w:rPr>
          <w:rFonts w:ascii="Garamond" w:hAnsi="Garamond" w:cs="Arial"/>
          <w:i/>
        </w:rPr>
      </w:pPr>
      <w:r w:rsidRPr="00BE63FC">
        <w:rPr>
          <w:rFonts w:ascii="Garamond" w:hAnsi="Garamond" w:cs="Arial"/>
          <w:i/>
        </w:rPr>
        <w:t>Impegni dell’Arma dei Carabinieri</w:t>
      </w:r>
    </w:p>
    <w:p w14:paraId="1264E44D" w14:textId="77777777" w:rsidR="00307A71" w:rsidRPr="00BE63FC" w:rsidRDefault="00C27644" w:rsidP="00A47B6C">
      <w:pPr>
        <w:widowControl w:val="0"/>
        <w:numPr>
          <w:ilvl w:val="0"/>
          <w:numId w:val="13"/>
        </w:numPr>
        <w:tabs>
          <w:tab w:val="left" w:pos="426"/>
        </w:tabs>
        <w:spacing w:line="360" w:lineRule="exact"/>
        <w:jc w:val="both"/>
        <w:rPr>
          <w:rFonts w:ascii="Garamond" w:hAnsi="Garamond" w:cs="Arial"/>
          <w:bCs/>
        </w:rPr>
      </w:pPr>
      <w:r w:rsidRPr="00BE63FC">
        <w:rPr>
          <w:rFonts w:ascii="Garamond" w:hAnsi="Garamond" w:cs="Arial"/>
          <w:bCs/>
        </w:rPr>
        <w:t xml:space="preserve">Il </w:t>
      </w:r>
      <w:r w:rsidR="00307A71" w:rsidRPr="00BE63FC">
        <w:rPr>
          <w:rFonts w:ascii="Garamond" w:hAnsi="Garamond" w:cs="Arial"/>
          <w:bCs/>
        </w:rPr>
        <w:t>Comando Generale dell’Arma</w:t>
      </w:r>
      <w:r w:rsidR="00577C45" w:rsidRPr="00BE63FC">
        <w:rPr>
          <w:rFonts w:ascii="Garamond" w:hAnsi="Garamond" w:cs="Arial"/>
          <w:bCs/>
        </w:rPr>
        <w:t xml:space="preserve"> dei Carabinieri</w:t>
      </w:r>
      <w:r w:rsidRPr="00BE63FC">
        <w:rPr>
          <w:rFonts w:ascii="Garamond" w:hAnsi="Garamond" w:cs="Arial"/>
          <w:bCs/>
        </w:rPr>
        <w:t xml:space="preserve"> (</w:t>
      </w:r>
      <w:r w:rsidRPr="00BE63FC">
        <w:rPr>
          <w:rFonts w:ascii="Garamond" w:hAnsi="Garamond" w:cs="Arial"/>
          <w:bCs/>
          <w:i/>
        </w:rPr>
        <w:t>di seguito “Comando Generale”</w:t>
      </w:r>
      <w:r w:rsidR="00394E1E" w:rsidRPr="00BE63FC">
        <w:rPr>
          <w:rFonts w:ascii="Garamond" w:hAnsi="Garamond" w:cs="Arial"/>
          <w:bCs/>
        </w:rPr>
        <w:t>)</w:t>
      </w:r>
      <w:r w:rsidR="00307A71" w:rsidRPr="00BE63FC">
        <w:rPr>
          <w:rFonts w:ascii="Garamond" w:hAnsi="Garamond" w:cs="Arial"/>
          <w:bCs/>
        </w:rPr>
        <w:t>:</w:t>
      </w:r>
    </w:p>
    <w:p w14:paraId="439711C0" w14:textId="77777777" w:rsidR="00307A71" w:rsidRPr="00BE63FC" w:rsidRDefault="00307A71" w:rsidP="00A47B6C">
      <w:pPr>
        <w:pStyle w:val="TxBrc6"/>
        <w:numPr>
          <w:ilvl w:val="0"/>
          <w:numId w:val="14"/>
        </w:numPr>
        <w:tabs>
          <w:tab w:val="left" w:pos="851"/>
        </w:tabs>
        <w:spacing w:after="60" w:line="360" w:lineRule="exact"/>
        <w:jc w:val="both"/>
        <w:rPr>
          <w:rFonts w:ascii="Garamond" w:hAnsi="Garamond" w:cs="Arial"/>
          <w:bCs/>
          <w:sz w:val="24"/>
          <w:szCs w:val="24"/>
          <w:lang w:val="it-IT"/>
        </w:rPr>
      </w:pPr>
      <w:r w:rsidRPr="00BE63FC">
        <w:rPr>
          <w:rFonts w:ascii="Garamond" w:hAnsi="Garamond" w:cs="Arial"/>
          <w:bCs/>
          <w:sz w:val="24"/>
          <w:szCs w:val="24"/>
          <w:lang w:val="it-IT"/>
        </w:rPr>
        <w:t>assu</w:t>
      </w:r>
      <w:r w:rsidR="00C27644" w:rsidRPr="00BE63FC">
        <w:rPr>
          <w:rFonts w:ascii="Garamond" w:hAnsi="Garamond" w:cs="Arial"/>
          <w:bCs/>
          <w:sz w:val="24"/>
          <w:szCs w:val="24"/>
          <w:lang w:val="it-IT"/>
        </w:rPr>
        <w:t>me</w:t>
      </w:r>
      <w:r w:rsidRPr="00BE63FC">
        <w:rPr>
          <w:rFonts w:ascii="Garamond" w:hAnsi="Garamond" w:cs="Arial"/>
          <w:bCs/>
          <w:sz w:val="24"/>
          <w:szCs w:val="24"/>
          <w:lang w:val="it-IT"/>
        </w:rPr>
        <w:t>, con apposito decreto, l’impegno di spesa primaria e</w:t>
      </w:r>
      <w:r w:rsidR="00C27644" w:rsidRPr="00BE63FC">
        <w:rPr>
          <w:rFonts w:ascii="Garamond" w:hAnsi="Garamond" w:cs="Arial"/>
          <w:bCs/>
          <w:sz w:val="24"/>
          <w:szCs w:val="24"/>
          <w:lang w:val="it-IT"/>
        </w:rPr>
        <w:t xml:space="preserve"> si occupa del</w:t>
      </w:r>
      <w:r w:rsidRPr="00BE63FC">
        <w:rPr>
          <w:rFonts w:ascii="Garamond" w:hAnsi="Garamond" w:cs="Arial"/>
          <w:bCs/>
          <w:sz w:val="24"/>
          <w:szCs w:val="24"/>
          <w:lang w:val="it-IT"/>
        </w:rPr>
        <w:t xml:space="preserve">l’invio del </w:t>
      </w:r>
      <w:r w:rsidR="00C27644" w:rsidRPr="00BE63FC">
        <w:rPr>
          <w:rFonts w:ascii="Garamond" w:hAnsi="Garamond" w:cs="Arial"/>
          <w:bCs/>
          <w:sz w:val="24"/>
          <w:szCs w:val="24"/>
          <w:lang w:val="it-IT"/>
        </w:rPr>
        <w:t xml:space="preserve">citato </w:t>
      </w:r>
      <w:r w:rsidRPr="00BE63FC">
        <w:rPr>
          <w:rFonts w:ascii="Garamond" w:hAnsi="Garamond" w:cs="Arial"/>
          <w:bCs/>
          <w:sz w:val="24"/>
          <w:szCs w:val="24"/>
          <w:lang w:val="it-IT"/>
        </w:rPr>
        <w:t xml:space="preserve">decreto </w:t>
      </w:r>
      <w:r w:rsidR="00C27644" w:rsidRPr="00BE63FC">
        <w:rPr>
          <w:rFonts w:ascii="Garamond" w:hAnsi="Garamond" w:cs="Arial"/>
          <w:bCs/>
          <w:sz w:val="24"/>
          <w:szCs w:val="24"/>
          <w:lang w:val="it-IT"/>
        </w:rPr>
        <w:t xml:space="preserve">all’Ufficio centrale di bilancio presso il Ministero della Difesa </w:t>
      </w:r>
      <w:r w:rsidRPr="00BE63FC">
        <w:rPr>
          <w:rFonts w:ascii="Garamond" w:hAnsi="Garamond" w:cs="Arial"/>
          <w:bCs/>
          <w:sz w:val="24"/>
          <w:szCs w:val="24"/>
          <w:lang w:val="it-IT"/>
        </w:rPr>
        <w:t xml:space="preserve">per la registrazione, a cura dell’Ufficio Approvvigionamenti del Comando Generale; </w:t>
      </w:r>
    </w:p>
    <w:p w14:paraId="1590B9EF" w14:textId="77777777" w:rsidR="00C27644" w:rsidRPr="00A47B6C" w:rsidRDefault="00C27644" w:rsidP="00A47B6C">
      <w:pPr>
        <w:pStyle w:val="TxBrc6"/>
        <w:numPr>
          <w:ilvl w:val="0"/>
          <w:numId w:val="14"/>
        </w:numPr>
        <w:tabs>
          <w:tab w:val="left" w:pos="851"/>
        </w:tabs>
        <w:spacing w:after="60" w:line="360" w:lineRule="exact"/>
        <w:jc w:val="both"/>
        <w:rPr>
          <w:rFonts w:ascii="Garamond" w:hAnsi="Garamond" w:cs="Arial"/>
          <w:bCs/>
          <w:sz w:val="24"/>
          <w:szCs w:val="24"/>
          <w:lang w:val="it-IT"/>
        </w:rPr>
      </w:pPr>
      <w:r w:rsidRPr="00A47B6C">
        <w:rPr>
          <w:rFonts w:ascii="Garamond" w:hAnsi="Garamond" w:cs="Arial"/>
          <w:bCs/>
          <w:sz w:val="24"/>
          <w:szCs w:val="24"/>
          <w:lang w:val="it-IT"/>
        </w:rPr>
        <w:t>assicura al Provveditorato Interregionale delle OO.PP. di __________________ (</w:t>
      </w:r>
      <w:r w:rsidRPr="00A47B6C">
        <w:rPr>
          <w:rFonts w:ascii="Garamond" w:hAnsi="Garamond" w:cs="Arial"/>
          <w:bCs/>
          <w:i/>
          <w:sz w:val="24"/>
          <w:szCs w:val="24"/>
          <w:lang w:val="it-IT"/>
        </w:rPr>
        <w:t>di seguito “Provveditorato” o in alternativa “</w:t>
      </w:r>
      <w:r w:rsidR="009A06F3" w:rsidRPr="00A47B6C">
        <w:rPr>
          <w:rFonts w:ascii="Garamond" w:hAnsi="Garamond" w:cs="Arial"/>
          <w:bCs/>
          <w:i/>
          <w:sz w:val="24"/>
          <w:szCs w:val="24"/>
          <w:lang w:val="it-IT"/>
        </w:rPr>
        <w:t>Stazione A</w:t>
      </w:r>
      <w:r w:rsidRPr="00A47B6C">
        <w:rPr>
          <w:rFonts w:ascii="Garamond" w:hAnsi="Garamond" w:cs="Arial"/>
          <w:bCs/>
          <w:i/>
          <w:sz w:val="24"/>
          <w:szCs w:val="24"/>
          <w:lang w:val="it-IT"/>
        </w:rPr>
        <w:t>ppaltante”</w:t>
      </w:r>
      <w:r w:rsidRPr="00A47B6C">
        <w:rPr>
          <w:rFonts w:ascii="Garamond" w:hAnsi="Garamond" w:cs="Arial"/>
          <w:bCs/>
          <w:sz w:val="24"/>
          <w:szCs w:val="24"/>
          <w:lang w:val="it-IT"/>
        </w:rPr>
        <w:t xml:space="preserve">) tutto il supporto necessario per la redazione dei vari livelli di progettazione, nonché per l’esecuzione dei lavori, fornendo tutti i chiarimenti, </w:t>
      </w:r>
      <w:r w:rsidR="009A06F3" w:rsidRPr="00A47B6C">
        <w:rPr>
          <w:rFonts w:ascii="Garamond" w:hAnsi="Garamond" w:cs="Arial"/>
          <w:bCs/>
          <w:sz w:val="24"/>
          <w:szCs w:val="24"/>
          <w:lang w:val="it-IT"/>
        </w:rPr>
        <w:t>le integrazioni e gli</w:t>
      </w:r>
      <w:r w:rsidRPr="00A47B6C">
        <w:rPr>
          <w:rFonts w:ascii="Garamond" w:hAnsi="Garamond" w:cs="Arial"/>
          <w:bCs/>
          <w:sz w:val="24"/>
          <w:szCs w:val="24"/>
          <w:lang w:val="it-IT"/>
        </w:rPr>
        <w:t xml:space="preserve"> approfondimenti eventualmente </w:t>
      </w:r>
      <w:r w:rsidR="009A06F3" w:rsidRPr="00A47B6C">
        <w:rPr>
          <w:rFonts w:ascii="Garamond" w:hAnsi="Garamond" w:cs="Arial"/>
          <w:bCs/>
          <w:sz w:val="24"/>
          <w:szCs w:val="24"/>
          <w:lang w:val="it-IT"/>
        </w:rPr>
        <w:t xml:space="preserve">richiesti e </w:t>
      </w:r>
      <w:r w:rsidRPr="00A47B6C">
        <w:rPr>
          <w:rFonts w:ascii="Garamond" w:hAnsi="Garamond" w:cs="Arial"/>
          <w:bCs/>
          <w:sz w:val="24"/>
          <w:szCs w:val="24"/>
          <w:lang w:val="it-IT"/>
        </w:rPr>
        <w:t>necessari;</w:t>
      </w:r>
    </w:p>
    <w:p w14:paraId="6C39CEBA" w14:textId="77777777" w:rsidR="009A06F3" w:rsidRPr="00A47B6C" w:rsidRDefault="009A06F3" w:rsidP="00A47B6C">
      <w:pPr>
        <w:pStyle w:val="TxBrc6"/>
        <w:numPr>
          <w:ilvl w:val="0"/>
          <w:numId w:val="14"/>
        </w:numPr>
        <w:tabs>
          <w:tab w:val="left" w:pos="851"/>
        </w:tabs>
        <w:spacing w:after="60" w:line="360" w:lineRule="exact"/>
        <w:jc w:val="both"/>
        <w:rPr>
          <w:rFonts w:ascii="Garamond" w:hAnsi="Garamond" w:cs="Arial"/>
          <w:bCs/>
          <w:sz w:val="24"/>
          <w:szCs w:val="24"/>
          <w:lang w:val="it-IT"/>
        </w:rPr>
      </w:pPr>
      <w:r w:rsidRPr="00A47B6C">
        <w:rPr>
          <w:rFonts w:ascii="Garamond" w:hAnsi="Garamond" w:cs="Arial"/>
          <w:bCs/>
          <w:sz w:val="24"/>
          <w:szCs w:val="24"/>
          <w:lang w:val="it-IT"/>
        </w:rPr>
        <w:t>sostiene le spese necessarie alla realizzazione dell’intervento</w:t>
      </w:r>
      <w:r w:rsidR="005A1C16" w:rsidRPr="00A47B6C">
        <w:rPr>
          <w:rFonts w:ascii="Garamond" w:hAnsi="Garamond" w:cs="Arial"/>
          <w:bCs/>
          <w:sz w:val="24"/>
          <w:szCs w:val="24"/>
          <w:lang w:val="it-IT"/>
        </w:rPr>
        <w:t>,</w:t>
      </w:r>
      <w:r w:rsidRPr="00A47B6C">
        <w:rPr>
          <w:rFonts w:ascii="Garamond" w:hAnsi="Garamond" w:cs="Arial"/>
          <w:bCs/>
          <w:sz w:val="24"/>
          <w:szCs w:val="24"/>
          <w:lang w:val="it-IT"/>
        </w:rPr>
        <w:t xml:space="preserve"> di cui al precedente articolo 2, per l’importo di __________, con le modalità di cui all’articolo </w:t>
      </w:r>
      <w:r w:rsidR="005A1C16" w:rsidRPr="00A47B6C">
        <w:rPr>
          <w:rFonts w:ascii="Garamond" w:hAnsi="Garamond" w:cs="Arial"/>
          <w:bCs/>
          <w:sz w:val="24"/>
          <w:szCs w:val="24"/>
          <w:lang w:val="it-IT"/>
        </w:rPr>
        <w:t>8</w:t>
      </w:r>
      <w:r w:rsidRPr="00A47B6C">
        <w:rPr>
          <w:rFonts w:ascii="Garamond" w:hAnsi="Garamond" w:cs="Arial"/>
          <w:bCs/>
          <w:sz w:val="24"/>
          <w:szCs w:val="24"/>
          <w:lang w:val="it-IT"/>
        </w:rPr>
        <w:t>, a valere sulle risorse del fondo di cui all’articolo 1, comma 475, della legge 30 dicembre 2021, n. 234;</w:t>
      </w:r>
    </w:p>
    <w:p w14:paraId="00BCABA9" w14:textId="77777777" w:rsidR="007D2066" w:rsidRDefault="007D2066" w:rsidP="00A47B6C">
      <w:pPr>
        <w:pStyle w:val="TxBrc6"/>
        <w:numPr>
          <w:ilvl w:val="0"/>
          <w:numId w:val="14"/>
        </w:numPr>
        <w:tabs>
          <w:tab w:val="left" w:pos="851"/>
        </w:tabs>
        <w:spacing w:after="60" w:line="360" w:lineRule="exact"/>
        <w:jc w:val="both"/>
        <w:rPr>
          <w:rFonts w:ascii="Garamond" w:hAnsi="Garamond" w:cs="Arial"/>
          <w:bCs/>
          <w:sz w:val="24"/>
          <w:szCs w:val="24"/>
          <w:lang w:val="it-IT"/>
        </w:rPr>
      </w:pPr>
      <w:r w:rsidRPr="00BE63FC">
        <w:rPr>
          <w:rFonts w:ascii="Garamond" w:hAnsi="Garamond" w:cs="Arial"/>
          <w:bCs/>
          <w:sz w:val="24"/>
          <w:szCs w:val="24"/>
          <w:lang w:val="it-IT"/>
        </w:rPr>
        <w:t>si occupa della ricezione e contabilizzazione su (</w:t>
      </w:r>
      <w:r w:rsidRPr="00BE63FC">
        <w:rPr>
          <w:rFonts w:ascii="Garamond" w:hAnsi="Garamond" w:cs="Arial"/>
          <w:bCs/>
          <w:i/>
          <w:sz w:val="24"/>
          <w:szCs w:val="24"/>
          <w:lang w:val="it-IT"/>
        </w:rPr>
        <w:t>INIT-SIcoge</w:t>
      </w:r>
      <w:r w:rsidRPr="00BE63FC">
        <w:rPr>
          <w:rFonts w:ascii="Garamond" w:hAnsi="Garamond" w:cs="Arial"/>
          <w:bCs/>
          <w:sz w:val="24"/>
          <w:szCs w:val="24"/>
          <w:lang w:val="it-IT"/>
        </w:rPr>
        <w:t>) delle fatture elettroniche emesse dall’operatore economico, a cura dell’Ufficio Infrastrutture che provvede successivamente all’invio all’Ufficio Bilancio di tutta la documentazione necessaria al pagamento (</w:t>
      </w:r>
      <w:r w:rsidRPr="00BE63FC">
        <w:rPr>
          <w:rFonts w:ascii="Garamond" w:hAnsi="Garamond" w:cs="Arial"/>
          <w:bCs/>
          <w:i/>
          <w:sz w:val="24"/>
          <w:szCs w:val="24"/>
          <w:lang w:val="it-IT"/>
        </w:rPr>
        <w:t>stato di avanzamento, certificati di pagamento, decreto di liquidazione etc.</w:t>
      </w:r>
      <w:r w:rsidRPr="00BE63FC">
        <w:rPr>
          <w:rFonts w:ascii="Garamond" w:hAnsi="Garamond" w:cs="Arial"/>
          <w:bCs/>
          <w:sz w:val="24"/>
          <w:szCs w:val="24"/>
          <w:lang w:val="it-IT"/>
        </w:rPr>
        <w:t>) prodotta direttamente dalla Stazione appaltante</w:t>
      </w:r>
      <w:r w:rsidR="00104FFE" w:rsidRPr="00BE63FC">
        <w:rPr>
          <w:rFonts w:ascii="Garamond" w:hAnsi="Garamond" w:cs="Arial"/>
          <w:bCs/>
          <w:sz w:val="24"/>
          <w:szCs w:val="24"/>
          <w:lang w:val="it-IT"/>
        </w:rPr>
        <w:t>.</w:t>
      </w:r>
    </w:p>
    <w:p w14:paraId="6112300F" w14:textId="77777777" w:rsidR="00A92A2B" w:rsidRPr="0055728D" w:rsidRDefault="00A92A2B" w:rsidP="00A92A2B">
      <w:pPr>
        <w:widowControl w:val="0"/>
        <w:numPr>
          <w:ilvl w:val="0"/>
          <w:numId w:val="13"/>
        </w:numPr>
        <w:tabs>
          <w:tab w:val="left" w:pos="426"/>
        </w:tabs>
        <w:spacing w:line="360" w:lineRule="exact"/>
        <w:jc w:val="both"/>
        <w:rPr>
          <w:rFonts w:ascii="Garamond" w:hAnsi="Garamond" w:cs="Arial"/>
          <w:bCs/>
        </w:rPr>
      </w:pPr>
      <w:r w:rsidRPr="0055728D">
        <w:rPr>
          <w:rFonts w:ascii="Garamond" w:hAnsi="Garamond" w:cs="Arial"/>
          <w:bCs/>
        </w:rPr>
        <w:t xml:space="preserve">Il Comando </w:t>
      </w:r>
      <w:r w:rsidR="0055728D" w:rsidRPr="0055728D">
        <w:rPr>
          <w:rFonts w:ascii="Garamond" w:hAnsi="Garamond" w:cs="Arial"/>
          <w:bCs/>
        </w:rPr>
        <w:t>(</w:t>
      </w:r>
      <w:r w:rsidR="0055728D" w:rsidRPr="0055728D">
        <w:rPr>
          <w:rFonts w:ascii="Garamond" w:hAnsi="Garamond" w:cs="Arial"/>
          <w:bCs/>
          <w:i/>
        </w:rPr>
        <w:t xml:space="preserve">es. </w:t>
      </w:r>
      <w:r w:rsidRPr="0055728D">
        <w:rPr>
          <w:rFonts w:ascii="Garamond" w:hAnsi="Garamond" w:cs="Arial"/>
          <w:bCs/>
          <w:i/>
        </w:rPr>
        <w:t>Legione</w:t>
      </w:r>
      <w:r w:rsidR="0055728D" w:rsidRPr="0055728D">
        <w:rPr>
          <w:rFonts w:ascii="Garamond" w:hAnsi="Garamond" w:cs="Arial"/>
          <w:bCs/>
        </w:rPr>
        <w:t xml:space="preserve">) </w:t>
      </w:r>
      <w:r w:rsidRPr="0055728D">
        <w:rPr>
          <w:rFonts w:ascii="Garamond" w:hAnsi="Garamond" w:cs="Arial"/>
          <w:bCs/>
        </w:rPr>
        <w:t xml:space="preserve">_______, d’intesa con il Comando Generale, seguirà e monitorerà tutte le fasi dell’intervento oggetto della presente convenzione, </w:t>
      </w:r>
      <w:r w:rsidR="00AF75AD" w:rsidRPr="0055728D">
        <w:rPr>
          <w:rFonts w:ascii="Garamond" w:hAnsi="Garamond" w:cs="Arial"/>
          <w:bCs/>
        </w:rPr>
        <w:t xml:space="preserve">anche </w:t>
      </w:r>
      <w:r w:rsidRPr="0055728D">
        <w:rPr>
          <w:rFonts w:ascii="Garamond" w:hAnsi="Garamond" w:cs="Arial"/>
          <w:bCs/>
        </w:rPr>
        <w:t xml:space="preserve">promuovendo le attività del Tavolo Tecnico Operativo di cui al successivo articolo 12. </w:t>
      </w:r>
    </w:p>
    <w:p w14:paraId="11CA9C19" w14:textId="77777777" w:rsidR="00A92A2B" w:rsidRPr="00BE63FC" w:rsidRDefault="00A92A2B" w:rsidP="00A92A2B">
      <w:pPr>
        <w:widowControl w:val="0"/>
        <w:tabs>
          <w:tab w:val="left" w:pos="426"/>
        </w:tabs>
        <w:spacing w:line="360" w:lineRule="exact"/>
        <w:ind w:left="360"/>
        <w:jc w:val="both"/>
        <w:rPr>
          <w:rFonts w:ascii="Garamond" w:hAnsi="Garamond" w:cs="Arial"/>
          <w:bCs/>
        </w:rPr>
      </w:pPr>
      <w:r>
        <w:rPr>
          <w:rFonts w:ascii="Garamond" w:hAnsi="Garamond" w:cs="Arial"/>
          <w:bCs/>
        </w:rPr>
        <w:lastRenderedPageBreak/>
        <w:t xml:space="preserve">  </w:t>
      </w:r>
    </w:p>
    <w:p w14:paraId="24D3388F"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4</w:t>
      </w:r>
    </w:p>
    <w:p w14:paraId="562D98BE" w14:textId="77777777" w:rsidR="00C82111" w:rsidRPr="00A47B6C" w:rsidRDefault="00C82111" w:rsidP="00C82111">
      <w:pPr>
        <w:widowControl w:val="0"/>
        <w:tabs>
          <w:tab w:val="left" w:pos="0"/>
        </w:tabs>
        <w:jc w:val="center"/>
        <w:rPr>
          <w:rFonts w:ascii="Garamond" w:hAnsi="Garamond" w:cs="Arial"/>
          <w:b/>
          <w:bCs/>
        </w:rPr>
      </w:pPr>
      <w:r w:rsidRPr="00C82111">
        <w:rPr>
          <w:rFonts w:ascii="Garamond" w:hAnsi="Garamond" w:cs="Arial"/>
          <w:i/>
        </w:rPr>
        <w:t xml:space="preserve">Impegni </w:t>
      </w:r>
      <w:r w:rsidR="009906AD">
        <w:rPr>
          <w:rFonts w:ascii="Garamond" w:hAnsi="Garamond" w:cs="Arial"/>
          <w:i/>
        </w:rPr>
        <w:t>della Stazione appaltante</w:t>
      </w:r>
    </w:p>
    <w:p w14:paraId="2E49A636" w14:textId="77777777" w:rsidR="00BE3B63" w:rsidRPr="00A47B6C" w:rsidRDefault="00284C30" w:rsidP="00A47B6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Stazione Appaltante si impegna a:</w:t>
      </w:r>
    </w:p>
    <w:p w14:paraId="5A7A42C0" w14:textId="77777777" w:rsidR="00284C30" w:rsidRPr="00A47B6C" w:rsidRDefault="00284C30" w:rsidP="00A47B6C">
      <w:pPr>
        <w:pStyle w:val="TxBrc6"/>
        <w:numPr>
          <w:ilvl w:val="0"/>
          <w:numId w:val="19"/>
        </w:numPr>
        <w:tabs>
          <w:tab w:val="left" w:pos="709"/>
        </w:tabs>
        <w:spacing w:after="60" w:line="360" w:lineRule="exact"/>
        <w:ind w:left="709" w:hanging="284"/>
        <w:jc w:val="both"/>
        <w:rPr>
          <w:rFonts w:ascii="Garamond" w:hAnsi="Garamond" w:cs="Arial"/>
          <w:sz w:val="24"/>
          <w:szCs w:val="24"/>
          <w:lang w:val="it-IT"/>
        </w:rPr>
      </w:pPr>
      <w:r w:rsidRPr="00A47B6C">
        <w:rPr>
          <w:rFonts w:ascii="Garamond" w:hAnsi="Garamond" w:cs="Arial"/>
          <w:sz w:val="24"/>
          <w:szCs w:val="24"/>
          <w:lang w:val="it-IT"/>
        </w:rPr>
        <w:t>svolgere le proprie funzioni</w:t>
      </w:r>
      <w:r w:rsidR="00D57898" w:rsidRPr="00A47B6C">
        <w:rPr>
          <w:rFonts w:ascii="Garamond" w:hAnsi="Garamond" w:cs="Arial"/>
          <w:sz w:val="24"/>
          <w:szCs w:val="24"/>
          <w:lang w:val="it-IT"/>
        </w:rPr>
        <w:t>,</w:t>
      </w:r>
      <w:r w:rsidRPr="00A47B6C">
        <w:rPr>
          <w:rFonts w:ascii="Garamond" w:hAnsi="Garamond" w:cs="Arial"/>
          <w:sz w:val="24"/>
          <w:szCs w:val="24"/>
          <w:lang w:val="it-IT"/>
        </w:rPr>
        <w:t xml:space="preserve"> con particolare riferimento alle attività di programmazione e progettazione, nonché ai lavori di esecuzione degli interventi previsti dalla presente Convenzione, ed a tutte le attività tecnico-amministrative connesse - ai sensi del decreto legislativo n. 50 del 2016, delle Linee Guida attuative dell’</w:t>
      </w:r>
      <w:r w:rsidR="003B2D65" w:rsidRPr="00A47B6C">
        <w:rPr>
          <w:rFonts w:ascii="Garamond" w:hAnsi="Garamond" w:cs="Arial"/>
          <w:sz w:val="24"/>
          <w:szCs w:val="24"/>
          <w:lang w:val="it-IT"/>
        </w:rPr>
        <w:t>Autorità nazionale anticorruzione (</w:t>
      </w:r>
      <w:r w:rsidRPr="00A47B6C">
        <w:rPr>
          <w:rFonts w:ascii="Garamond" w:hAnsi="Garamond" w:cs="Arial"/>
          <w:i/>
          <w:sz w:val="24"/>
          <w:szCs w:val="24"/>
          <w:lang w:val="it-IT"/>
        </w:rPr>
        <w:t>ANAC</w:t>
      </w:r>
      <w:r w:rsidR="003B2D65" w:rsidRPr="00A47B6C">
        <w:rPr>
          <w:rFonts w:ascii="Garamond" w:hAnsi="Garamond" w:cs="Arial"/>
          <w:sz w:val="24"/>
          <w:szCs w:val="24"/>
          <w:lang w:val="it-IT"/>
        </w:rPr>
        <w:t>)</w:t>
      </w:r>
      <w:r w:rsidRPr="00A47B6C">
        <w:rPr>
          <w:rFonts w:ascii="Garamond" w:hAnsi="Garamond" w:cs="Arial"/>
          <w:sz w:val="24"/>
          <w:szCs w:val="24"/>
          <w:lang w:val="it-IT"/>
        </w:rPr>
        <w:t xml:space="preserve"> e del </w:t>
      </w:r>
      <w:r w:rsidR="003B2D65" w:rsidRPr="00A47B6C">
        <w:rPr>
          <w:rFonts w:ascii="Garamond" w:hAnsi="Garamond" w:cs="Arial"/>
          <w:sz w:val="24"/>
          <w:szCs w:val="24"/>
          <w:lang w:val="it-IT"/>
        </w:rPr>
        <w:t xml:space="preserve">decreto del </w:t>
      </w:r>
      <w:r w:rsidRPr="00A47B6C">
        <w:rPr>
          <w:rFonts w:ascii="Garamond" w:hAnsi="Garamond" w:cs="Arial"/>
          <w:sz w:val="24"/>
          <w:szCs w:val="24"/>
          <w:lang w:val="it-IT"/>
        </w:rPr>
        <w:t>P</w:t>
      </w:r>
      <w:r w:rsidR="003B2D65" w:rsidRPr="00A47B6C">
        <w:rPr>
          <w:rFonts w:ascii="Garamond" w:hAnsi="Garamond" w:cs="Arial"/>
          <w:sz w:val="24"/>
          <w:szCs w:val="24"/>
          <w:lang w:val="it-IT"/>
        </w:rPr>
        <w:t xml:space="preserve">residente della </w:t>
      </w:r>
      <w:r w:rsidRPr="00A47B6C">
        <w:rPr>
          <w:rFonts w:ascii="Garamond" w:hAnsi="Garamond" w:cs="Arial"/>
          <w:sz w:val="24"/>
          <w:szCs w:val="24"/>
          <w:lang w:val="it-IT"/>
        </w:rPr>
        <w:t>R</w:t>
      </w:r>
      <w:r w:rsidR="003B2D65" w:rsidRPr="00A47B6C">
        <w:rPr>
          <w:rFonts w:ascii="Garamond" w:hAnsi="Garamond" w:cs="Arial"/>
          <w:sz w:val="24"/>
          <w:szCs w:val="24"/>
          <w:lang w:val="it-IT"/>
        </w:rPr>
        <w:t>epubblica</w:t>
      </w:r>
      <w:r w:rsidRPr="00A47B6C">
        <w:rPr>
          <w:rFonts w:ascii="Garamond" w:hAnsi="Garamond" w:cs="Arial"/>
          <w:sz w:val="24"/>
          <w:szCs w:val="24"/>
          <w:lang w:val="it-IT"/>
        </w:rPr>
        <w:t xml:space="preserve"> n. 207</w:t>
      </w:r>
      <w:r w:rsidR="003B2D65" w:rsidRPr="00A47B6C">
        <w:rPr>
          <w:rFonts w:ascii="Garamond" w:hAnsi="Garamond" w:cs="Arial"/>
          <w:sz w:val="24"/>
          <w:szCs w:val="24"/>
          <w:lang w:val="it-IT"/>
        </w:rPr>
        <w:t xml:space="preserve"> del </w:t>
      </w:r>
      <w:r w:rsidRPr="00A47B6C">
        <w:rPr>
          <w:rFonts w:ascii="Garamond" w:hAnsi="Garamond" w:cs="Arial"/>
          <w:sz w:val="24"/>
          <w:szCs w:val="24"/>
          <w:lang w:val="it-IT"/>
        </w:rPr>
        <w:t>2010, per le parti ancora vigenti - potendosi eventualmente avvalere anche della collaborazione di professionisti esterni, sia per le attività propedeutiche (</w:t>
      </w:r>
      <w:r w:rsidRPr="00A47B6C">
        <w:rPr>
          <w:rFonts w:ascii="Garamond" w:hAnsi="Garamond" w:cs="Arial"/>
          <w:i/>
          <w:sz w:val="24"/>
          <w:szCs w:val="24"/>
          <w:lang w:val="it-IT"/>
        </w:rPr>
        <w:t>rilievi, indagini, analisi, sondaggi, ecc.</w:t>
      </w:r>
      <w:r w:rsidRPr="00A47B6C">
        <w:rPr>
          <w:rFonts w:ascii="Garamond" w:hAnsi="Garamond" w:cs="Arial"/>
          <w:sz w:val="24"/>
          <w:szCs w:val="24"/>
          <w:lang w:val="it-IT"/>
        </w:rPr>
        <w:t>), sia per quelle di progettazione, direzione lavori, coordinamento della sicurezza in fase di esecuzione, verifiche progettuali e collaudo delle opere;</w:t>
      </w:r>
    </w:p>
    <w:p w14:paraId="1F5FB77D" w14:textId="77777777" w:rsidR="00284C30" w:rsidRPr="00A47B6C" w:rsidRDefault="003B2D65" w:rsidP="00A47B6C">
      <w:pPr>
        <w:pStyle w:val="TxBrc6"/>
        <w:numPr>
          <w:ilvl w:val="0"/>
          <w:numId w:val="19"/>
        </w:numPr>
        <w:tabs>
          <w:tab w:val="left" w:pos="709"/>
        </w:tabs>
        <w:spacing w:after="60" w:line="360" w:lineRule="exact"/>
        <w:ind w:left="709" w:hanging="283"/>
        <w:jc w:val="both"/>
        <w:rPr>
          <w:rFonts w:ascii="Garamond" w:hAnsi="Garamond" w:cs="Arial"/>
          <w:sz w:val="24"/>
          <w:szCs w:val="24"/>
          <w:lang w:val="it-IT"/>
        </w:rPr>
      </w:pPr>
      <w:r w:rsidRPr="00A47B6C">
        <w:rPr>
          <w:rFonts w:ascii="Garamond" w:hAnsi="Garamond" w:cs="Arial"/>
          <w:sz w:val="24"/>
          <w:szCs w:val="24"/>
          <w:lang w:val="it-IT"/>
        </w:rPr>
        <w:t>sviluppa le attività progettuali e realizzative dell’intervento in esame, nel rispetto di quanto condiviso con l'Arma dei Carabinieri (</w:t>
      </w:r>
      <w:r w:rsidRPr="00A47B6C">
        <w:rPr>
          <w:rFonts w:ascii="Garamond" w:hAnsi="Garamond" w:cs="Arial"/>
          <w:i/>
          <w:sz w:val="24"/>
          <w:szCs w:val="24"/>
          <w:lang w:val="it-IT"/>
        </w:rPr>
        <w:t>di seguito “Arma”</w:t>
      </w:r>
      <w:r w:rsidRPr="00A47B6C">
        <w:rPr>
          <w:rFonts w:ascii="Garamond" w:hAnsi="Garamond" w:cs="Arial"/>
          <w:sz w:val="24"/>
          <w:szCs w:val="24"/>
          <w:lang w:val="it-IT"/>
        </w:rPr>
        <w:t>), nonché dell’articolo 2, commi 222 e ss., della legge n. 191 del 2009 e dei parametri allocativi previsti dalla normativa vigente in materia;</w:t>
      </w:r>
    </w:p>
    <w:p w14:paraId="360EF3ED" w14:textId="77777777" w:rsidR="003B2D65" w:rsidRPr="00A47B6C" w:rsidRDefault="003B2D65" w:rsidP="00A47B6C">
      <w:pPr>
        <w:pStyle w:val="TxBrc6"/>
        <w:numPr>
          <w:ilvl w:val="0"/>
          <w:numId w:val="19"/>
        </w:numPr>
        <w:tabs>
          <w:tab w:val="left" w:pos="709"/>
        </w:tabs>
        <w:spacing w:after="60" w:line="360" w:lineRule="exact"/>
        <w:ind w:left="709" w:hanging="283"/>
        <w:jc w:val="both"/>
        <w:rPr>
          <w:rFonts w:ascii="Garamond" w:hAnsi="Garamond" w:cs="Arial"/>
          <w:sz w:val="24"/>
          <w:szCs w:val="24"/>
          <w:lang w:val="it-IT"/>
        </w:rPr>
      </w:pPr>
      <w:r w:rsidRPr="00A47B6C">
        <w:rPr>
          <w:rFonts w:ascii="Garamond" w:hAnsi="Garamond" w:cs="Arial"/>
          <w:sz w:val="24"/>
          <w:szCs w:val="24"/>
          <w:lang w:val="it-IT"/>
        </w:rPr>
        <w:t xml:space="preserve">ad avvenuta ultimazione delle opere, prevista entro </w:t>
      </w:r>
      <w:r w:rsidR="003C09A8" w:rsidRPr="00A47B6C">
        <w:rPr>
          <w:rFonts w:ascii="Garamond" w:hAnsi="Garamond" w:cs="Arial"/>
          <w:sz w:val="24"/>
          <w:szCs w:val="24"/>
          <w:lang w:val="it-IT"/>
        </w:rPr>
        <w:t xml:space="preserve">_____________, </w:t>
      </w:r>
      <w:r w:rsidRPr="00A47B6C">
        <w:rPr>
          <w:rFonts w:ascii="Garamond" w:hAnsi="Garamond" w:cs="Arial"/>
          <w:sz w:val="24"/>
          <w:szCs w:val="24"/>
          <w:lang w:val="it-IT"/>
        </w:rPr>
        <w:t xml:space="preserve">come da cronoprogramma </w:t>
      </w:r>
      <w:r w:rsidR="003C09A8" w:rsidRPr="00A47B6C">
        <w:rPr>
          <w:rFonts w:ascii="Garamond" w:hAnsi="Garamond" w:cs="Arial"/>
          <w:sz w:val="24"/>
          <w:szCs w:val="24"/>
          <w:lang w:val="it-IT"/>
        </w:rPr>
        <w:t>(</w:t>
      </w:r>
      <w:r w:rsidRPr="00A47B6C">
        <w:rPr>
          <w:rFonts w:ascii="Garamond" w:hAnsi="Garamond" w:cs="Arial"/>
          <w:i/>
          <w:sz w:val="24"/>
          <w:szCs w:val="24"/>
          <w:lang w:val="it-IT"/>
        </w:rPr>
        <w:t>Allegato 2</w:t>
      </w:r>
      <w:r w:rsidR="003C09A8" w:rsidRPr="00A47B6C">
        <w:rPr>
          <w:rFonts w:ascii="Garamond" w:hAnsi="Garamond" w:cs="Arial"/>
          <w:sz w:val="24"/>
          <w:szCs w:val="24"/>
          <w:lang w:val="it-IT"/>
        </w:rPr>
        <w:t>)</w:t>
      </w:r>
      <w:r w:rsidRPr="00A47B6C">
        <w:rPr>
          <w:rFonts w:ascii="Garamond" w:hAnsi="Garamond" w:cs="Arial"/>
          <w:sz w:val="24"/>
          <w:szCs w:val="24"/>
          <w:lang w:val="it-IT"/>
        </w:rPr>
        <w:t>, procede con le prescritte attività di consegna in uso governativo del bene oggetto dell’intervento, per il soddisfacimento delle esigenze istituzionali dell’Arma</w:t>
      </w:r>
      <w:r w:rsidR="00D57898" w:rsidRPr="00A47B6C">
        <w:rPr>
          <w:rFonts w:ascii="Garamond" w:hAnsi="Garamond" w:cs="Arial"/>
          <w:sz w:val="24"/>
          <w:szCs w:val="24"/>
          <w:lang w:val="it-IT"/>
        </w:rPr>
        <w:t>.</w:t>
      </w:r>
    </w:p>
    <w:p w14:paraId="76B0A9CE" w14:textId="77777777" w:rsidR="004C28A6" w:rsidRPr="00A47B6C" w:rsidRDefault="003C09A8" w:rsidP="00A47B6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Per gli ulteriori impegni assunti dalla Stazione Appaltante si fa integrale rinvio al disposto di cui all’articolo 10 dell’Accordo Istituzionale, con la precisazione che le attività vengono ivi descritte a titolo esemplificativo e non esaustivo.</w:t>
      </w:r>
    </w:p>
    <w:p w14:paraId="726F3473" w14:textId="77777777" w:rsidR="00CA5762" w:rsidRPr="00A47B6C" w:rsidRDefault="003C09A8" w:rsidP="00A47B6C">
      <w:pPr>
        <w:pStyle w:val="TxBrc6"/>
        <w:numPr>
          <w:ilvl w:val="0"/>
          <w:numId w:val="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Infine</w:t>
      </w:r>
      <w:r w:rsidR="00D56CF6" w:rsidRPr="00A47B6C">
        <w:rPr>
          <w:rFonts w:ascii="Garamond" w:hAnsi="Garamond" w:cs="Arial"/>
          <w:sz w:val="24"/>
          <w:szCs w:val="24"/>
          <w:lang w:val="it-IT"/>
        </w:rPr>
        <w:t>,</w:t>
      </w:r>
      <w:r w:rsidRPr="00A47B6C">
        <w:rPr>
          <w:rFonts w:ascii="Garamond" w:hAnsi="Garamond" w:cs="Arial"/>
          <w:sz w:val="24"/>
          <w:szCs w:val="24"/>
          <w:lang w:val="it-IT"/>
        </w:rPr>
        <w:t xml:space="preserve"> </w:t>
      </w:r>
      <w:r w:rsidR="00CA5762" w:rsidRPr="00A47B6C">
        <w:rPr>
          <w:rFonts w:ascii="Garamond" w:hAnsi="Garamond" w:cs="Arial"/>
          <w:sz w:val="24"/>
          <w:szCs w:val="24"/>
          <w:lang w:val="it-IT"/>
        </w:rPr>
        <w:t>il Provveditorato si impegna a:</w:t>
      </w:r>
    </w:p>
    <w:p w14:paraId="2F3C2048" w14:textId="77777777" w:rsidR="003C09A8" w:rsidRPr="008D78E7" w:rsidRDefault="003C09A8" w:rsidP="00BE63F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 xml:space="preserve">curare ogni ulteriore attività utile per il perseguimento </w:t>
      </w:r>
      <w:r w:rsidR="009E431F" w:rsidRPr="008D78E7">
        <w:rPr>
          <w:rFonts w:ascii="Garamond" w:hAnsi="Garamond" w:cs="Arial"/>
          <w:sz w:val="24"/>
          <w:szCs w:val="24"/>
          <w:lang w:val="it-IT"/>
        </w:rPr>
        <w:t xml:space="preserve">degli obiettivi della presente </w:t>
      </w:r>
      <w:r w:rsidRPr="008D78E7">
        <w:rPr>
          <w:rFonts w:ascii="Garamond" w:hAnsi="Garamond" w:cs="Arial"/>
          <w:sz w:val="24"/>
          <w:szCs w:val="24"/>
          <w:lang w:val="it-IT"/>
        </w:rPr>
        <w:t>Convenzione;</w:t>
      </w:r>
    </w:p>
    <w:p w14:paraId="30AF316A" w14:textId="77777777" w:rsidR="00370F20" w:rsidRPr="00483B47" w:rsidRDefault="000C672D" w:rsidP="00370F20">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 xml:space="preserve">comunicare con apposita nota </w:t>
      </w:r>
      <w:r w:rsidR="003C09A8" w:rsidRPr="008D78E7">
        <w:rPr>
          <w:rFonts w:ascii="Garamond" w:hAnsi="Garamond" w:cs="Arial"/>
          <w:sz w:val="24"/>
          <w:szCs w:val="24"/>
          <w:lang w:val="it-IT"/>
        </w:rPr>
        <w:t>al Comando Generale</w:t>
      </w:r>
      <w:r w:rsidR="00B21643">
        <w:rPr>
          <w:rFonts w:ascii="Garamond" w:hAnsi="Garamond" w:cs="Arial"/>
          <w:sz w:val="24"/>
          <w:szCs w:val="24"/>
          <w:lang w:val="it-IT"/>
        </w:rPr>
        <w:t>-Uff</w:t>
      </w:r>
      <w:r w:rsidR="007D2066" w:rsidRPr="008D78E7">
        <w:rPr>
          <w:rFonts w:ascii="Garamond" w:hAnsi="Garamond" w:cs="Arial"/>
          <w:sz w:val="24"/>
          <w:szCs w:val="24"/>
          <w:lang w:val="it-IT"/>
        </w:rPr>
        <w:t>icio Infrastrutture</w:t>
      </w:r>
      <w:r w:rsidR="003C09A8" w:rsidRPr="008D78E7">
        <w:rPr>
          <w:rFonts w:ascii="Garamond" w:hAnsi="Garamond" w:cs="Arial"/>
          <w:sz w:val="24"/>
          <w:szCs w:val="24"/>
          <w:lang w:val="it-IT"/>
        </w:rPr>
        <w:t xml:space="preserve">, </w:t>
      </w:r>
      <w:r w:rsidR="002507F4" w:rsidRPr="008D78E7">
        <w:rPr>
          <w:rFonts w:ascii="Garamond" w:hAnsi="Garamond" w:cs="Arial"/>
          <w:sz w:val="24"/>
          <w:szCs w:val="24"/>
          <w:lang w:val="it-IT"/>
        </w:rPr>
        <w:t xml:space="preserve">prima di iniziare le attività connesse alle funzioni affidate, il cronoprogramma delle attività e </w:t>
      </w:r>
      <w:r w:rsidR="003C09A8" w:rsidRPr="008D78E7">
        <w:rPr>
          <w:rFonts w:ascii="Garamond" w:hAnsi="Garamond" w:cs="Arial"/>
          <w:sz w:val="24"/>
          <w:szCs w:val="24"/>
          <w:lang w:val="it-IT"/>
        </w:rPr>
        <w:t xml:space="preserve">delle </w:t>
      </w:r>
      <w:r w:rsidR="002507F4" w:rsidRPr="008D78E7">
        <w:rPr>
          <w:rFonts w:ascii="Garamond" w:hAnsi="Garamond" w:cs="Arial"/>
          <w:sz w:val="24"/>
          <w:szCs w:val="24"/>
          <w:lang w:val="it-IT"/>
        </w:rPr>
        <w:t xml:space="preserve">funzioni </w:t>
      </w:r>
      <w:r w:rsidR="002507F4" w:rsidRPr="00483B47">
        <w:rPr>
          <w:rFonts w:ascii="Garamond" w:hAnsi="Garamond" w:cs="Arial"/>
          <w:sz w:val="24"/>
          <w:szCs w:val="24"/>
          <w:lang w:val="it-IT"/>
        </w:rPr>
        <w:t>conferite</w:t>
      </w:r>
      <w:r w:rsidR="009E431F" w:rsidRPr="00483B47">
        <w:rPr>
          <w:rFonts w:ascii="Garamond" w:hAnsi="Garamond" w:cs="Arial"/>
          <w:sz w:val="24"/>
          <w:szCs w:val="24"/>
          <w:lang w:val="it-IT"/>
        </w:rPr>
        <w:t>,</w:t>
      </w:r>
      <w:r w:rsidR="002507F4" w:rsidRPr="00483B47">
        <w:rPr>
          <w:rFonts w:ascii="Garamond" w:hAnsi="Garamond" w:cs="Arial"/>
          <w:sz w:val="24"/>
          <w:szCs w:val="24"/>
          <w:lang w:val="it-IT"/>
        </w:rPr>
        <w:t xml:space="preserve"> per consentire </w:t>
      </w:r>
      <w:r w:rsidR="003C09A8" w:rsidRPr="00483B47">
        <w:rPr>
          <w:rFonts w:ascii="Garamond" w:hAnsi="Garamond" w:cs="Arial"/>
          <w:sz w:val="24"/>
          <w:szCs w:val="24"/>
          <w:lang w:val="it-IT"/>
        </w:rPr>
        <w:t xml:space="preserve">all’Arma </w:t>
      </w:r>
      <w:r w:rsidR="002507F4" w:rsidRPr="00483B47">
        <w:rPr>
          <w:rFonts w:ascii="Garamond" w:hAnsi="Garamond" w:cs="Arial"/>
          <w:sz w:val="24"/>
          <w:szCs w:val="24"/>
          <w:lang w:val="it-IT"/>
        </w:rPr>
        <w:t>di valutar</w:t>
      </w:r>
      <w:r w:rsidR="00007AF1" w:rsidRPr="00483B47">
        <w:rPr>
          <w:rFonts w:ascii="Garamond" w:hAnsi="Garamond" w:cs="Arial"/>
          <w:sz w:val="24"/>
          <w:szCs w:val="24"/>
          <w:lang w:val="it-IT"/>
        </w:rPr>
        <w:t>n</w:t>
      </w:r>
      <w:r w:rsidR="002507F4" w:rsidRPr="00483B47">
        <w:rPr>
          <w:rFonts w:ascii="Garamond" w:hAnsi="Garamond" w:cs="Arial"/>
          <w:sz w:val="24"/>
          <w:szCs w:val="24"/>
          <w:lang w:val="it-IT"/>
        </w:rPr>
        <w:t>e la compatibilità con</w:t>
      </w:r>
      <w:r w:rsidR="00D871A4" w:rsidRPr="00483B47">
        <w:rPr>
          <w:rFonts w:ascii="Garamond" w:hAnsi="Garamond" w:cs="Arial"/>
          <w:sz w:val="24"/>
          <w:szCs w:val="24"/>
          <w:lang w:val="it-IT"/>
        </w:rPr>
        <w:t xml:space="preserve"> le proprie esigenze funzionali;</w:t>
      </w:r>
      <w:r w:rsidR="00007AF1" w:rsidRPr="00483B47">
        <w:rPr>
          <w:rFonts w:ascii="Garamond" w:hAnsi="Garamond" w:cs="Arial"/>
          <w:sz w:val="24"/>
          <w:szCs w:val="24"/>
          <w:lang w:val="it-IT"/>
        </w:rPr>
        <w:t xml:space="preserve"> </w:t>
      </w:r>
    </w:p>
    <w:p w14:paraId="4C077F62" w14:textId="77777777" w:rsidR="00370F20" w:rsidRPr="00483B47" w:rsidRDefault="00370F20" w:rsidP="00370F20">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483B47">
        <w:rPr>
          <w:rFonts w:ascii="Garamond" w:hAnsi="Garamond" w:cs="Arial"/>
          <w:sz w:val="24"/>
          <w:szCs w:val="24"/>
          <w:lang w:val="it-IT"/>
        </w:rPr>
        <w:t>comunicare agli operatori economici in fase di gara le procedure previste nell’ambito della presente Convenzione, dandone atto negli atti contrattuali;</w:t>
      </w:r>
    </w:p>
    <w:p w14:paraId="56AE9E34" w14:textId="77777777" w:rsidR="00D871A4" w:rsidRPr="008D78E7" w:rsidRDefault="00CA5762" w:rsidP="00BE63F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 xml:space="preserve">comunicare </w:t>
      </w:r>
      <w:r w:rsidR="00007AF1" w:rsidRPr="008D78E7">
        <w:rPr>
          <w:rFonts w:ascii="Garamond" w:hAnsi="Garamond" w:cs="Arial"/>
          <w:sz w:val="24"/>
          <w:szCs w:val="24"/>
          <w:lang w:val="it-IT"/>
        </w:rPr>
        <w:t>al Comando Generale</w:t>
      </w:r>
      <w:r w:rsidR="00B21643">
        <w:rPr>
          <w:rFonts w:ascii="Garamond" w:hAnsi="Garamond" w:cs="Arial"/>
          <w:sz w:val="24"/>
          <w:szCs w:val="24"/>
          <w:lang w:val="it-IT"/>
        </w:rPr>
        <w:t>-</w:t>
      </w:r>
      <w:r w:rsidR="007D2066" w:rsidRPr="008D78E7">
        <w:rPr>
          <w:rFonts w:ascii="Garamond" w:hAnsi="Garamond" w:cs="Arial"/>
          <w:sz w:val="24"/>
          <w:szCs w:val="24"/>
          <w:lang w:val="it-IT"/>
        </w:rPr>
        <w:t>Ufficio Infrastrutture,</w:t>
      </w:r>
      <w:r w:rsidR="00007AF1" w:rsidRPr="008D78E7">
        <w:rPr>
          <w:rFonts w:ascii="Garamond" w:hAnsi="Garamond" w:cs="Arial"/>
          <w:sz w:val="24"/>
          <w:szCs w:val="24"/>
          <w:lang w:val="it-IT"/>
        </w:rPr>
        <w:t xml:space="preserve"> </w:t>
      </w:r>
      <w:r w:rsidR="00E41E7D" w:rsidRPr="008D78E7">
        <w:rPr>
          <w:rFonts w:ascii="Garamond" w:hAnsi="Garamond" w:cs="Arial"/>
          <w:sz w:val="24"/>
          <w:szCs w:val="24"/>
          <w:lang w:val="it-IT"/>
        </w:rPr>
        <w:t>il quadro economico all’esito delle procedure di gara</w:t>
      </w:r>
      <w:r w:rsidR="00007AF1" w:rsidRPr="008D78E7">
        <w:rPr>
          <w:rFonts w:ascii="Garamond" w:hAnsi="Garamond" w:cs="Arial"/>
          <w:sz w:val="24"/>
          <w:szCs w:val="24"/>
          <w:lang w:val="it-IT"/>
        </w:rPr>
        <w:t>,</w:t>
      </w:r>
      <w:r w:rsidR="00B44F1A" w:rsidRPr="008D78E7">
        <w:rPr>
          <w:rFonts w:ascii="Garamond" w:hAnsi="Garamond" w:cs="Arial"/>
          <w:sz w:val="24"/>
          <w:szCs w:val="24"/>
          <w:lang w:val="it-IT"/>
        </w:rPr>
        <w:t xml:space="preserve"> </w:t>
      </w:r>
      <w:r w:rsidR="00E41E7D" w:rsidRPr="008D78E7">
        <w:rPr>
          <w:rFonts w:ascii="Garamond" w:hAnsi="Garamond" w:cs="Arial"/>
          <w:sz w:val="24"/>
          <w:szCs w:val="24"/>
          <w:lang w:val="it-IT"/>
        </w:rPr>
        <w:t>il cronoprogramma dei pagamenti</w:t>
      </w:r>
      <w:r w:rsidR="00007AF1" w:rsidRPr="008D78E7">
        <w:rPr>
          <w:rFonts w:ascii="Garamond" w:hAnsi="Garamond" w:cs="Arial"/>
          <w:sz w:val="24"/>
          <w:szCs w:val="24"/>
          <w:lang w:val="it-IT"/>
        </w:rPr>
        <w:t>, nonch</w:t>
      </w:r>
      <w:r w:rsidR="008D78E7" w:rsidRPr="008D78E7">
        <w:rPr>
          <w:rFonts w:ascii="Garamond" w:hAnsi="Garamond" w:cs="Arial"/>
          <w:sz w:val="24"/>
          <w:szCs w:val="24"/>
          <w:lang w:val="it-IT"/>
        </w:rPr>
        <w:t>é</w:t>
      </w:r>
      <w:r w:rsidR="00007AF1" w:rsidRPr="008D78E7">
        <w:rPr>
          <w:rFonts w:ascii="Garamond" w:hAnsi="Garamond" w:cs="Arial"/>
          <w:sz w:val="24"/>
          <w:szCs w:val="24"/>
          <w:lang w:val="it-IT"/>
        </w:rPr>
        <w:t xml:space="preserve"> eventuali scostamenti rispetto agli importi stimati in sede progettuale</w:t>
      </w:r>
      <w:r w:rsidR="00E41E7D" w:rsidRPr="008D78E7">
        <w:rPr>
          <w:rFonts w:ascii="Garamond" w:hAnsi="Garamond" w:cs="Arial"/>
          <w:sz w:val="24"/>
          <w:szCs w:val="24"/>
          <w:lang w:val="it-IT"/>
        </w:rPr>
        <w:t>;</w:t>
      </w:r>
    </w:p>
    <w:p w14:paraId="03F8154C" w14:textId="77777777" w:rsidR="00D871A4" w:rsidRPr="008D78E7" w:rsidRDefault="00CA5762" w:rsidP="00BE63F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 xml:space="preserve">aggiornare costantemente </w:t>
      </w:r>
      <w:r w:rsidR="00364B88" w:rsidRPr="008D78E7">
        <w:rPr>
          <w:rFonts w:ascii="Garamond" w:hAnsi="Garamond" w:cs="Arial"/>
          <w:sz w:val="24"/>
          <w:szCs w:val="24"/>
          <w:lang w:val="it-IT"/>
        </w:rPr>
        <w:t>il Comando Generale</w:t>
      </w:r>
      <w:r w:rsidR="00B21643">
        <w:rPr>
          <w:rFonts w:ascii="Garamond" w:hAnsi="Garamond" w:cs="Arial"/>
          <w:sz w:val="24"/>
          <w:szCs w:val="24"/>
          <w:lang w:val="it-IT"/>
        </w:rPr>
        <w:t>-</w:t>
      </w:r>
      <w:r w:rsidR="007D2066" w:rsidRPr="008D78E7">
        <w:rPr>
          <w:rFonts w:ascii="Garamond" w:hAnsi="Garamond" w:cs="Arial"/>
          <w:sz w:val="24"/>
          <w:szCs w:val="24"/>
          <w:lang w:val="it-IT"/>
        </w:rPr>
        <w:t>Ufficio Infrastrutture</w:t>
      </w:r>
      <w:r w:rsidR="00364B88" w:rsidRPr="008D78E7">
        <w:rPr>
          <w:rFonts w:ascii="Garamond" w:hAnsi="Garamond" w:cs="Arial"/>
          <w:sz w:val="24"/>
          <w:szCs w:val="24"/>
          <w:lang w:val="it-IT"/>
        </w:rPr>
        <w:t xml:space="preserve">, </w:t>
      </w:r>
      <w:r w:rsidRPr="008D78E7">
        <w:rPr>
          <w:rFonts w:ascii="Garamond" w:hAnsi="Garamond" w:cs="Arial"/>
          <w:sz w:val="24"/>
          <w:szCs w:val="24"/>
          <w:lang w:val="it-IT"/>
        </w:rPr>
        <w:t>in merito allo stato di avanzamento della proge</w:t>
      </w:r>
      <w:r w:rsidR="00D871A4" w:rsidRPr="008D78E7">
        <w:rPr>
          <w:rFonts w:ascii="Garamond" w:hAnsi="Garamond" w:cs="Arial"/>
          <w:sz w:val="24"/>
          <w:szCs w:val="24"/>
          <w:lang w:val="it-IT"/>
        </w:rPr>
        <w:t>ttazione, segnalando, preliminarmente e tempestivamente, l’eventuale necessità di procedere a varianti progettuali;</w:t>
      </w:r>
    </w:p>
    <w:p w14:paraId="5F55C75E" w14:textId="77777777" w:rsidR="00CA5762" w:rsidRPr="008D78E7" w:rsidRDefault="00CA5762" w:rsidP="00BE63FC">
      <w:pPr>
        <w:pStyle w:val="TxBrc6"/>
        <w:numPr>
          <w:ilvl w:val="0"/>
          <w:numId w:val="20"/>
        </w:numPr>
        <w:tabs>
          <w:tab w:val="left" w:pos="851"/>
        </w:tabs>
        <w:spacing w:line="360" w:lineRule="exact"/>
        <w:ind w:left="851" w:hanging="425"/>
        <w:jc w:val="both"/>
        <w:rPr>
          <w:rFonts w:ascii="Garamond" w:hAnsi="Garamond" w:cs="Arial"/>
          <w:sz w:val="24"/>
          <w:szCs w:val="24"/>
          <w:lang w:val="it-IT"/>
        </w:rPr>
      </w:pPr>
      <w:r w:rsidRPr="008D78E7">
        <w:rPr>
          <w:rFonts w:ascii="Garamond" w:hAnsi="Garamond" w:cs="Arial"/>
          <w:sz w:val="24"/>
          <w:szCs w:val="24"/>
          <w:lang w:val="it-IT"/>
        </w:rPr>
        <w:t>garantire la regolare comunicazione (</w:t>
      </w:r>
      <w:r w:rsidRPr="008D78E7">
        <w:rPr>
          <w:rFonts w:ascii="Garamond" w:hAnsi="Garamond" w:cs="Arial"/>
          <w:i/>
          <w:sz w:val="24"/>
          <w:szCs w:val="24"/>
          <w:lang w:val="it-IT"/>
        </w:rPr>
        <w:t>anche con l’aggiornamento del cronoprogramma</w:t>
      </w:r>
      <w:r w:rsidRPr="008D78E7">
        <w:rPr>
          <w:rFonts w:ascii="Garamond" w:hAnsi="Garamond" w:cs="Arial"/>
          <w:sz w:val="24"/>
          <w:szCs w:val="24"/>
          <w:lang w:val="it-IT"/>
        </w:rPr>
        <w:t xml:space="preserve">) </w:t>
      </w:r>
      <w:r w:rsidR="00364B88" w:rsidRPr="008D78E7">
        <w:rPr>
          <w:rFonts w:ascii="Garamond" w:hAnsi="Garamond" w:cs="Arial"/>
          <w:sz w:val="24"/>
          <w:szCs w:val="24"/>
          <w:lang w:val="it-IT"/>
        </w:rPr>
        <w:t>al Comando Generale</w:t>
      </w:r>
      <w:r w:rsidR="00B21643">
        <w:rPr>
          <w:rFonts w:ascii="Garamond" w:hAnsi="Garamond" w:cs="Arial"/>
          <w:sz w:val="24"/>
          <w:szCs w:val="24"/>
          <w:lang w:val="it-IT"/>
        </w:rPr>
        <w:t>-</w:t>
      </w:r>
      <w:r w:rsidR="007D2066" w:rsidRPr="008D78E7">
        <w:rPr>
          <w:rFonts w:ascii="Garamond" w:hAnsi="Garamond" w:cs="Arial"/>
          <w:sz w:val="24"/>
          <w:szCs w:val="24"/>
          <w:lang w:val="it-IT"/>
        </w:rPr>
        <w:t>Ufficio Infrastrutture</w:t>
      </w:r>
      <w:r w:rsidR="00364B88" w:rsidRPr="008D78E7">
        <w:rPr>
          <w:rFonts w:ascii="Garamond" w:hAnsi="Garamond" w:cs="Arial"/>
          <w:sz w:val="24"/>
          <w:szCs w:val="24"/>
          <w:lang w:val="it-IT"/>
        </w:rPr>
        <w:t xml:space="preserve"> </w:t>
      </w:r>
      <w:r w:rsidRPr="008D78E7">
        <w:rPr>
          <w:rFonts w:ascii="Garamond" w:hAnsi="Garamond" w:cs="Arial"/>
          <w:sz w:val="24"/>
          <w:szCs w:val="24"/>
          <w:lang w:val="it-IT"/>
        </w:rPr>
        <w:t xml:space="preserve">degli stati di avanzamento finanziario, procedurale e fisico, al fine di </w:t>
      </w:r>
      <w:r w:rsidR="00364B88" w:rsidRPr="008D78E7">
        <w:rPr>
          <w:rFonts w:ascii="Garamond" w:hAnsi="Garamond" w:cs="Arial"/>
          <w:sz w:val="24"/>
          <w:szCs w:val="24"/>
          <w:lang w:val="it-IT"/>
        </w:rPr>
        <w:t xml:space="preserve">consentire all’Arma </w:t>
      </w:r>
      <w:r w:rsidRPr="008D78E7">
        <w:rPr>
          <w:rFonts w:ascii="Garamond" w:hAnsi="Garamond" w:cs="Arial"/>
          <w:sz w:val="24"/>
          <w:szCs w:val="24"/>
          <w:lang w:val="it-IT"/>
        </w:rPr>
        <w:t>il corretto adempimento</w:t>
      </w:r>
      <w:r w:rsidR="00D871A4" w:rsidRPr="008D78E7">
        <w:rPr>
          <w:rFonts w:ascii="Garamond" w:hAnsi="Garamond" w:cs="Arial"/>
          <w:sz w:val="24"/>
          <w:szCs w:val="24"/>
          <w:lang w:val="it-IT"/>
        </w:rPr>
        <w:t xml:space="preserve"> degli obblighi di monitoraggio.</w:t>
      </w:r>
    </w:p>
    <w:p w14:paraId="78CE5B47" w14:textId="77777777" w:rsidR="00C82111" w:rsidRDefault="00C82111" w:rsidP="00C82111">
      <w:pPr>
        <w:widowControl w:val="0"/>
        <w:tabs>
          <w:tab w:val="left" w:pos="0"/>
        </w:tabs>
        <w:jc w:val="center"/>
        <w:rPr>
          <w:rFonts w:ascii="Garamond" w:hAnsi="Garamond" w:cs="Arial"/>
        </w:rPr>
      </w:pPr>
    </w:p>
    <w:p w14:paraId="1F90B5D8" w14:textId="77777777" w:rsidR="00483B47" w:rsidRDefault="00483B47" w:rsidP="00C82111">
      <w:pPr>
        <w:widowControl w:val="0"/>
        <w:tabs>
          <w:tab w:val="left" w:pos="0"/>
        </w:tabs>
        <w:jc w:val="center"/>
        <w:rPr>
          <w:rFonts w:ascii="Garamond" w:hAnsi="Garamond" w:cs="Arial"/>
        </w:rPr>
      </w:pPr>
    </w:p>
    <w:p w14:paraId="0D9CED79" w14:textId="77777777" w:rsidR="00483B47" w:rsidRDefault="00483B47" w:rsidP="00C82111">
      <w:pPr>
        <w:widowControl w:val="0"/>
        <w:tabs>
          <w:tab w:val="left" w:pos="0"/>
        </w:tabs>
        <w:jc w:val="center"/>
        <w:rPr>
          <w:rFonts w:ascii="Garamond" w:hAnsi="Garamond" w:cs="Arial"/>
        </w:rPr>
      </w:pPr>
    </w:p>
    <w:p w14:paraId="584EF1CE"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5</w:t>
      </w:r>
    </w:p>
    <w:p w14:paraId="679F442D" w14:textId="77777777" w:rsidR="00C82111" w:rsidRPr="00A47B6C" w:rsidRDefault="00C82111" w:rsidP="00C82111">
      <w:pPr>
        <w:widowControl w:val="0"/>
        <w:tabs>
          <w:tab w:val="left" w:pos="0"/>
        </w:tabs>
        <w:jc w:val="center"/>
        <w:rPr>
          <w:rFonts w:ascii="Garamond" w:hAnsi="Garamond" w:cs="Arial"/>
          <w:b/>
          <w:bCs/>
        </w:rPr>
      </w:pPr>
      <w:r>
        <w:rPr>
          <w:rFonts w:ascii="Garamond" w:hAnsi="Garamond" w:cs="Arial"/>
          <w:i/>
        </w:rPr>
        <w:t>Svolgimento delle funzioni e variazioni</w:t>
      </w:r>
    </w:p>
    <w:p w14:paraId="6407521B" w14:textId="77777777" w:rsidR="00E54DC5" w:rsidRPr="0055728D" w:rsidRDefault="00E54DC5" w:rsidP="00A47B6C">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55728D">
        <w:rPr>
          <w:rFonts w:ascii="Garamond" w:hAnsi="Garamond"/>
          <w:b w:val="0"/>
          <w:bCs w:val="0"/>
          <w:szCs w:val="24"/>
        </w:rPr>
        <w:t>Nell’espletamento delle incombenze di cui al precedente articolo</w:t>
      </w:r>
      <w:r w:rsidR="00483B47" w:rsidRPr="0055728D">
        <w:rPr>
          <w:rFonts w:ascii="Garamond" w:hAnsi="Garamond"/>
          <w:b w:val="0"/>
          <w:bCs w:val="0"/>
          <w:szCs w:val="24"/>
        </w:rPr>
        <w:t>,</w:t>
      </w:r>
      <w:r w:rsidR="00B44F1A" w:rsidRPr="0055728D">
        <w:rPr>
          <w:rFonts w:ascii="Garamond" w:hAnsi="Garamond"/>
          <w:b w:val="0"/>
          <w:bCs w:val="0"/>
          <w:szCs w:val="24"/>
        </w:rPr>
        <w:t xml:space="preserve"> </w:t>
      </w:r>
      <w:r w:rsidRPr="0055728D">
        <w:rPr>
          <w:rFonts w:ascii="Garamond" w:hAnsi="Garamond"/>
          <w:b w:val="0"/>
          <w:bCs w:val="0"/>
          <w:szCs w:val="24"/>
        </w:rPr>
        <w:t>saranno osservate le vigenti norme in materia di costruzioni e sicurezza nei cantieri, con particolare riferimento alle disposizioni previste dal decreto legislativo n. 81 del 2008 e ss.mm.ii.</w:t>
      </w:r>
    </w:p>
    <w:p w14:paraId="07E5B4E5" w14:textId="77777777" w:rsidR="00E54DC5" w:rsidRPr="0055728D" w:rsidRDefault="00E54DC5" w:rsidP="00A47B6C">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55728D">
        <w:rPr>
          <w:rFonts w:ascii="Garamond" w:hAnsi="Garamond"/>
          <w:b w:val="0"/>
          <w:bCs w:val="0"/>
          <w:szCs w:val="24"/>
        </w:rPr>
        <w:t>Il Provveditorato dovrà chiedere il preventivo assenso al Coman</w:t>
      </w:r>
      <w:r w:rsidR="00B21643">
        <w:rPr>
          <w:rFonts w:ascii="Garamond" w:hAnsi="Garamond"/>
          <w:b w:val="0"/>
          <w:bCs w:val="0"/>
          <w:szCs w:val="24"/>
        </w:rPr>
        <w:t>do Generale -</w:t>
      </w:r>
      <w:r w:rsidR="00B21643" w:rsidRPr="00B21643">
        <w:rPr>
          <w:rFonts w:ascii="Garamond" w:hAnsi="Garamond"/>
          <w:b w:val="0"/>
          <w:bCs w:val="0"/>
          <w:szCs w:val="24"/>
        </w:rPr>
        <w:t xml:space="preserve"> U</w:t>
      </w:r>
      <w:r w:rsidRPr="00B21643">
        <w:rPr>
          <w:rFonts w:ascii="Garamond" w:hAnsi="Garamond"/>
          <w:b w:val="0"/>
          <w:bCs w:val="0"/>
          <w:szCs w:val="24"/>
        </w:rPr>
        <w:t>fficio Infrastrutture</w:t>
      </w:r>
      <w:r w:rsidRPr="0055728D">
        <w:rPr>
          <w:rFonts w:ascii="Garamond" w:hAnsi="Garamond"/>
          <w:b w:val="0"/>
          <w:bCs w:val="0"/>
          <w:szCs w:val="24"/>
        </w:rPr>
        <w:t>,</w:t>
      </w:r>
      <w:r w:rsidR="009E431F" w:rsidRPr="0055728D">
        <w:rPr>
          <w:rFonts w:ascii="Garamond" w:hAnsi="Garamond"/>
          <w:b w:val="0"/>
          <w:bCs w:val="0"/>
          <w:szCs w:val="24"/>
        </w:rPr>
        <w:t xml:space="preserve"> in caso si rendesse </w:t>
      </w:r>
      <w:r w:rsidRPr="0055728D">
        <w:rPr>
          <w:rFonts w:ascii="Garamond" w:hAnsi="Garamond"/>
          <w:b w:val="0"/>
          <w:bCs w:val="0"/>
          <w:szCs w:val="24"/>
        </w:rPr>
        <w:t>necessario procedere alla redazione di eventuali perizie suppletive e/o di variante</w:t>
      </w:r>
      <w:r w:rsidR="009E431F" w:rsidRPr="0055728D">
        <w:rPr>
          <w:rFonts w:ascii="Garamond" w:hAnsi="Garamond"/>
          <w:b w:val="0"/>
          <w:bCs w:val="0"/>
          <w:szCs w:val="24"/>
        </w:rPr>
        <w:t>.</w:t>
      </w:r>
      <w:r w:rsidRPr="0055728D">
        <w:rPr>
          <w:rFonts w:ascii="Garamond" w:hAnsi="Garamond"/>
          <w:b w:val="0"/>
          <w:bCs w:val="0"/>
          <w:szCs w:val="24"/>
        </w:rPr>
        <w:t xml:space="preserve"> </w:t>
      </w:r>
    </w:p>
    <w:p w14:paraId="12597BED" w14:textId="77777777" w:rsidR="00B44F1A" w:rsidRPr="0055728D" w:rsidRDefault="00E54DC5" w:rsidP="00A47B6C">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55728D">
        <w:rPr>
          <w:rFonts w:ascii="Garamond" w:hAnsi="Garamond"/>
          <w:b w:val="0"/>
          <w:bCs w:val="0"/>
          <w:szCs w:val="24"/>
        </w:rPr>
        <w:t>I maggiori oneri finanziari</w:t>
      </w:r>
      <w:r w:rsidR="00483B47" w:rsidRPr="0055728D">
        <w:rPr>
          <w:rFonts w:ascii="Garamond" w:hAnsi="Garamond"/>
          <w:b w:val="0"/>
          <w:bCs w:val="0"/>
          <w:szCs w:val="24"/>
        </w:rPr>
        <w:t>,</w:t>
      </w:r>
      <w:r w:rsidRPr="0055728D">
        <w:rPr>
          <w:rFonts w:ascii="Garamond" w:hAnsi="Garamond"/>
          <w:b w:val="0"/>
          <w:bCs w:val="0"/>
          <w:szCs w:val="24"/>
        </w:rPr>
        <w:t xml:space="preserve"> conseguenti ad eventuali perizie suppletive e/o di variante, saranno approvati dal Comando Generale</w:t>
      </w:r>
      <w:r w:rsidR="00B21643" w:rsidRPr="00B21643">
        <w:rPr>
          <w:rFonts w:ascii="Garamond" w:hAnsi="Garamond"/>
          <w:b w:val="0"/>
          <w:bCs w:val="0"/>
          <w:szCs w:val="24"/>
        </w:rPr>
        <w:t>-</w:t>
      </w:r>
      <w:r w:rsidRPr="00B21643">
        <w:rPr>
          <w:rFonts w:ascii="Garamond" w:hAnsi="Garamond"/>
          <w:b w:val="0"/>
          <w:bCs w:val="0"/>
          <w:szCs w:val="24"/>
        </w:rPr>
        <w:t>Ufficio Infrastrutture</w:t>
      </w:r>
      <w:r w:rsidRPr="0055728D">
        <w:rPr>
          <w:rFonts w:ascii="Garamond" w:hAnsi="Garamond"/>
          <w:b w:val="0"/>
          <w:bCs w:val="0"/>
          <w:szCs w:val="24"/>
        </w:rPr>
        <w:t xml:space="preserve"> e dovranno trovare copertura finanziaria o all’interno del quadro economico dell’intervento o facendo ricorso alle disponibilità sul capitolo di spesa istituito per l’esigenza, sullo stato di previsione del bilancio del Ministero della Difesa, in modo che la funzionalità dell'intervento non ne risulti pregiudicata.</w:t>
      </w:r>
    </w:p>
    <w:p w14:paraId="0DF3F88F" w14:textId="77777777" w:rsidR="00E54DC5" w:rsidRPr="0055728D" w:rsidRDefault="00E54DC5" w:rsidP="00A47B6C">
      <w:pPr>
        <w:pStyle w:val="Corpodeltesto2"/>
        <w:numPr>
          <w:ilvl w:val="0"/>
          <w:numId w:val="9"/>
        </w:numPr>
        <w:tabs>
          <w:tab w:val="left" w:pos="426"/>
        </w:tabs>
        <w:spacing w:before="0" w:after="60" w:line="360" w:lineRule="exact"/>
        <w:ind w:left="425" w:hanging="425"/>
        <w:jc w:val="both"/>
        <w:rPr>
          <w:rFonts w:ascii="Garamond" w:hAnsi="Garamond"/>
          <w:b w:val="0"/>
          <w:bCs w:val="0"/>
          <w:szCs w:val="24"/>
        </w:rPr>
      </w:pPr>
      <w:r w:rsidRPr="0055728D">
        <w:rPr>
          <w:rFonts w:ascii="Garamond" w:hAnsi="Garamond"/>
          <w:b w:val="0"/>
          <w:bCs w:val="0"/>
          <w:szCs w:val="24"/>
        </w:rPr>
        <w:t>Il Provveditorato informerà tempestivamente il Comando General</w:t>
      </w:r>
      <w:r w:rsidRPr="00B21643">
        <w:rPr>
          <w:rFonts w:ascii="Garamond" w:hAnsi="Garamond"/>
          <w:b w:val="0"/>
          <w:bCs w:val="0"/>
          <w:szCs w:val="24"/>
        </w:rPr>
        <w:t>e</w:t>
      </w:r>
      <w:r w:rsidR="00B21643" w:rsidRPr="00B21643">
        <w:rPr>
          <w:rFonts w:ascii="Garamond" w:hAnsi="Garamond"/>
          <w:b w:val="0"/>
          <w:bCs w:val="0"/>
          <w:szCs w:val="24"/>
        </w:rPr>
        <w:t>-</w:t>
      </w:r>
      <w:r w:rsidR="00B44F1A" w:rsidRPr="00B21643">
        <w:rPr>
          <w:rFonts w:ascii="Garamond" w:hAnsi="Garamond"/>
          <w:b w:val="0"/>
          <w:bCs w:val="0"/>
          <w:szCs w:val="24"/>
        </w:rPr>
        <w:t>U</w:t>
      </w:r>
      <w:r w:rsidRPr="00B21643">
        <w:rPr>
          <w:rFonts w:ascii="Garamond" w:hAnsi="Garamond"/>
          <w:b w:val="0"/>
          <w:bCs w:val="0"/>
          <w:szCs w:val="24"/>
        </w:rPr>
        <w:t>fficio Infrastrutture</w:t>
      </w:r>
      <w:r w:rsidR="00B21643">
        <w:rPr>
          <w:rFonts w:ascii="Garamond" w:hAnsi="Garamond"/>
          <w:b w:val="0"/>
          <w:bCs w:val="0"/>
          <w:i/>
          <w:szCs w:val="24"/>
        </w:rPr>
        <w:t xml:space="preserve"> </w:t>
      </w:r>
      <w:r w:rsidRPr="0055728D">
        <w:rPr>
          <w:rFonts w:ascii="Garamond" w:hAnsi="Garamond"/>
          <w:b w:val="0"/>
          <w:bCs w:val="0"/>
          <w:szCs w:val="24"/>
        </w:rPr>
        <w:t>della necessità di stipulare con l’aggiudicataria eventuali atti aggiuntivi al contratto d’appalto.</w:t>
      </w:r>
    </w:p>
    <w:p w14:paraId="63934809" w14:textId="77777777" w:rsidR="00E54DC5" w:rsidRPr="0055728D" w:rsidRDefault="00E54DC5" w:rsidP="00A47B6C">
      <w:pPr>
        <w:pStyle w:val="Corpodeltesto2"/>
        <w:numPr>
          <w:ilvl w:val="0"/>
          <w:numId w:val="9"/>
        </w:numPr>
        <w:tabs>
          <w:tab w:val="left" w:pos="426"/>
        </w:tabs>
        <w:spacing w:before="0" w:after="60" w:line="360" w:lineRule="exact"/>
        <w:ind w:left="425" w:hanging="425"/>
        <w:jc w:val="both"/>
        <w:rPr>
          <w:rFonts w:ascii="Garamond" w:hAnsi="Garamond"/>
          <w:szCs w:val="24"/>
        </w:rPr>
      </w:pPr>
      <w:r w:rsidRPr="0055728D">
        <w:rPr>
          <w:rFonts w:ascii="Garamond" w:hAnsi="Garamond"/>
          <w:b w:val="0"/>
          <w:bCs w:val="0"/>
          <w:szCs w:val="24"/>
        </w:rPr>
        <w:t>Le comunicazioni all’Osservatorio dei Lavori Pubblici verranno effettuate dal Responsabile del Procedimento, designato dal Provveditorato.</w:t>
      </w:r>
    </w:p>
    <w:p w14:paraId="243F630E" w14:textId="77777777" w:rsidR="00B55962" w:rsidRPr="0055728D" w:rsidRDefault="00B55962" w:rsidP="00C82111">
      <w:pPr>
        <w:widowControl w:val="0"/>
        <w:tabs>
          <w:tab w:val="left" w:pos="0"/>
        </w:tabs>
        <w:jc w:val="center"/>
        <w:rPr>
          <w:rFonts w:ascii="Garamond" w:hAnsi="Garamond" w:cs="Arial"/>
        </w:rPr>
      </w:pPr>
    </w:p>
    <w:p w14:paraId="2EC7C523" w14:textId="77777777" w:rsidR="00C82111" w:rsidRPr="0055728D" w:rsidRDefault="00C82111" w:rsidP="00C82111">
      <w:pPr>
        <w:widowControl w:val="0"/>
        <w:tabs>
          <w:tab w:val="left" w:pos="0"/>
        </w:tabs>
        <w:jc w:val="center"/>
        <w:rPr>
          <w:rFonts w:ascii="Garamond" w:hAnsi="Garamond" w:cs="Arial"/>
        </w:rPr>
      </w:pPr>
      <w:r w:rsidRPr="0055728D">
        <w:rPr>
          <w:rFonts w:ascii="Garamond" w:hAnsi="Garamond" w:cs="Arial"/>
        </w:rPr>
        <w:t>Art. 6</w:t>
      </w:r>
    </w:p>
    <w:p w14:paraId="40E29A45" w14:textId="77777777" w:rsidR="00C82111" w:rsidRPr="0055728D" w:rsidRDefault="00C82111" w:rsidP="00C82111">
      <w:pPr>
        <w:widowControl w:val="0"/>
        <w:tabs>
          <w:tab w:val="left" w:pos="0"/>
        </w:tabs>
        <w:jc w:val="center"/>
        <w:rPr>
          <w:rFonts w:ascii="Garamond" w:hAnsi="Garamond" w:cs="Arial"/>
          <w:b/>
          <w:bCs/>
        </w:rPr>
      </w:pPr>
      <w:r w:rsidRPr="0055728D">
        <w:rPr>
          <w:rFonts w:ascii="Garamond" w:hAnsi="Garamond" w:cs="Arial"/>
          <w:i/>
        </w:rPr>
        <w:t>Monitoraggio e impedimenti</w:t>
      </w:r>
    </w:p>
    <w:p w14:paraId="504518A4" w14:textId="77777777" w:rsidR="003B2D65" w:rsidRPr="0055728D" w:rsidRDefault="00364B88" w:rsidP="00A47B6C">
      <w:pPr>
        <w:pStyle w:val="TxBrc6"/>
        <w:numPr>
          <w:ilvl w:val="0"/>
          <w:numId w:val="21"/>
        </w:numPr>
        <w:tabs>
          <w:tab w:val="left" w:pos="426"/>
        </w:tabs>
        <w:spacing w:after="60" w:line="360" w:lineRule="exact"/>
        <w:ind w:left="426" w:hanging="426"/>
        <w:jc w:val="both"/>
        <w:rPr>
          <w:rFonts w:ascii="Garamond" w:hAnsi="Garamond" w:cs="Arial"/>
          <w:bCs/>
          <w:sz w:val="24"/>
          <w:szCs w:val="24"/>
          <w:lang w:val="it-IT"/>
        </w:rPr>
      </w:pPr>
      <w:r w:rsidRPr="0055728D">
        <w:rPr>
          <w:rFonts w:ascii="Garamond" w:hAnsi="Garamond" w:cs="Arial"/>
          <w:bCs/>
          <w:sz w:val="24"/>
          <w:szCs w:val="24"/>
          <w:lang w:val="it-IT"/>
        </w:rPr>
        <w:t xml:space="preserve">Al fine di favorire la verifica dell’andamento degli interventi oggetto della presente Convenzione, </w:t>
      </w:r>
      <w:r w:rsidR="00826C3E" w:rsidRPr="0055728D">
        <w:rPr>
          <w:rFonts w:ascii="Garamond" w:hAnsi="Garamond" w:cs="Arial"/>
          <w:bCs/>
          <w:sz w:val="24"/>
          <w:szCs w:val="24"/>
          <w:lang w:val="it-IT"/>
        </w:rPr>
        <w:t xml:space="preserve">la Stazione Appaltante </w:t>
      </w:r>
      <w:r w:rsidRPr="0055728D">
        <w:rPr>
          <w:rFonts w:ascii="Garamond" w:hAnsi="Garamond" w:cs="Arial"/>
          <w:bCs/>
          <w:sz w:val="24"/>
          <w:szCs w:val="24"/>
          <w:lang w:val="it-IT"/>
        </w:rPr>
        <w:t>assicura</w:t>
      </w:r>
      <w:r w:rsidR="00826C3E" w:rsidRPr="0055728D">
        <w:rPr>
          <w:rFonts w:ascii="Garamond" w:hAnsi="Garamond" w:cs="Arial"/>
          <w:bCs/>
          <w:sz w:val="24"/>
          <w:szCs w:val="24"/>
          <w:lang w:val="it-IT"/>
        </w:rPr>
        <w:t xml:space="preserve"> comunque</w:t>
      </w:r>
      <w:r w:rsidRPr="0055728D">
        <w:rPr>
          <w:rFonts w:ascii="Garamond" w:hAnsi="Garamond" w:cs="Arial"/>
          <w:bCs/>
          <w:sz w:val="24"/>
          <w:szCs w:val="24"/>
          <w:lang w:val="it-IT"/>
        </w:rPr>
        <w:t xml:space="preserve"> la completa e puntuale comunicazione dello stato dell’arte al Comando</w:t>
      </w:r>
      <w:r w:rsidR="00826C3E" w:rsidRPr="0055728D">
        <w:rPr>
          <w:rFonts w:ascii="Garamond" w:hAnsi="Garamond" w:cs="Arial"/>
          <w:bCs/>
          <w:sz w:val="24"/>
          <w:szCs w:val="24"/>
          <w:lang w:val="it-IT"/>
        </w:rPr>
        <w:t xml:space="preserve"> </w:t>
      </w:r>
      <w:r w:rsidR="0055728D" w:rsidRPr="0055728D">
        <w:rPr>
          <w:rFonts w:ascii="Garamond" w:hAnsi="Garamond" w:cs="Arial"/>
          <w:bCs/>
          <w:sz w:val="24"/>
          <w:szCs w:val="24"/>
          <w:lang w:val="it-IT"/>
        </w:rPr>
        <w:t>(</w:t>
      </w:r>
      <w:r w:rsidR="0055728D" w:rsidRPr="0055728D">
        <w:rPr>
          <w:rFonts w:ascii="Garamond" w:hAnsi="Garamond" w:cs="Arial"/>
          <w:bCs/>
          <w:i/>
          <w:sz w:val="24"/>
          <w:szCs w:val="24"/>
          <w:lang w:val="it-IT"/>
        </w:rPr>
        <w:t xml:space="preserve">es. </w:t>
      </w:r>
      <w:r w:rsidR="00AF75AD" w:rsidRPr="0055728D">
        <w:rPr>
          <w:rFonts w:ascii="Garamond" w:hAnsi="Garamond" w:cs="Arial"/>
          <w:bCs/>
          <w:i/>
          <w:sz w:val="24"/>
          <w:szCs w:val="24"/>
          <w:lang w:val="it-IT"/>
        </w:rPr>
        <w:t>Legione</w:t>
      </w:r>
      <w:r w:rsidR="0055728D" w:rsidRPr="0055728D">
        <w:rPr>
          <w:rFonts w:ascii="Garamond" w:hAnsi="Garamond" w:cs="Arial"/>
          <w:bCs/>
          <w:sz w:val="24"/>
          <w:szCs w:val="24"/>
          <w:lang w:val="it-IT"/>
        </w:rPr>
        <w:t>)</w:t>
      </w:r>
      <w:r w:rsidR="00826C3E" w:rsidRPr="0055728D">
        <w:rPr>
          <w:rFonts w:ascii="Garamond" w:hAnsi="Garamond" w:cs="Arial"/>
          <w:bCs/>
          <w:sz w:val="24"/>
          <w:szCs w:val="24"/>
          <w:lang w:val="it-IT"/>
        </w:rPr>
        <w:t>__________,</w:t>
      </w:r>
      <w:r w:rsidRPr="0055728D">
        <w:rPr>
          <w:rFonts w:ascii="Garamond" w:hAnsi="Garamond" w:cs="Arial"/>
          <w:bCs/>
          <w:sz w:val="24"/>
          <w:szCs w:val="24"/>
          <w:lang w:val="it-IT"/>
        </w:rPr>
        <w:t xml:space="preserve"> con cadenza </w:t>
      </w:r>
      <w:r w:rsidR="00826C3E" w:rsidRPr="0055728D">
        <w:rPr>
          <w:rFonts w:ascii="Garamond" w:hAnsi="Garamond" w:cs="Arial"/>
          <w:bCs/>
          <w:sz w:val="24"/>
          <w:szCs w:val="24"/>
          <w:lang w:val="it-IT"/>
        </w:rPr>
        <w:t>___________________</w:t>
      </w:r>
      <w:r w:rsidRPr="0055728D">
        <w:rPr>
          <w:rFonts w:ascii="Garamond" w:hAnsi="Garamond" w:cs="Arial"/>
          <w:bCs/>
          <w:sz w:val="24"/>
          <w:szCs w:val="24"/>
          <w:lang w:val="it-IT"/>
        </w:rPr>
        <w:t xml:space="preserve"> (</w:t>
      </w:r>
      <w:r w:rsidR="00826C3E" w:rsidRPr="0055728D">
        <w:rPr>
          <w:rFonts w:ascii="Garamond" w:hAnsi="Garamond" w:cs="Arial"/>
          <w:bCs/>
          <w:i/>
          <w:sz w:val="24"/>
          <w:szCs w:val="24"/>
          <w:lang w:val="it-IT"/>
        </w:rPr>
        <w:t xml:space="preserve">da </w:t>
      </w:r>
      <w:r w:rsidRPr="0055728D">
        <w:rPr>
          <w:rFonts w:ascii="Garamond" w:hAnsi="Garamond" w:cs="Arial"/>
          <w:bCs/>
          <w:i/>
          <w:sz w:val="24"/>
          <w:szCs w:val="24"/>
          <w:lang w:val="it-IT"/>
        </w:rPr>
        <w:t>definire</w:t>
      </w:r>
      <w:r w:rsidR="00B33818" w:rsidRPr="0055728D">
        <w:rPr>
          <w:rFonts w:ascii="Garamond" w:hAnsi="Garamond" w:cs="Arial"/>
          <w:bCs/>
          <w:i/>
          <w:sz w:val="24"/>
          <w:szCs w:val="24"/>
          <w:lang w:val="it-IT"/>
        </w:rPr>
        <w:t>,</w:t>
      </w:r>
      <w:r w:rsidRPr="0055728D">
        <w:rPr>
          <w:rFonts w:ascii="Garamond" w:hAnsi="Garamond" w:cs="Arial"/>
          <w:bCs/>
          <w:i/>
          <w:sz w:val="24"/>
          <w:szCs w:val="24"/>
          <w:lang w:val="it-IT"/>
        </w:rPr>
        <w:t xml:space="preserve"> </w:t>
      </w:r>
      <w:r w:rsidR="00826C3E" w:rsidRPr="0055728D">
        <w:rPr>
          <w:rFonts w:ascii="Garamond" w:hAnsi="Garamond" w:cs="Arial"/>
          <w:bCs/>
          <w:i/>
          <w:sz w:val="24"/>
          <w:szCs w:val="24"/>
          <w:lang w:val="it-IT"/>
        </w:rPr>
        <w:t>previa condivisione</w:t>
      </w:r>
      <w:r w:rsidR="00B33818" w:rsidRPr="0055728D">
        <w:rPr>
          <w:rFonts w:ascii="Garamond" w:hAnsi="Garamond" w:cs="Arial"/>
          <w:bCs/>
          <w:i/>
          <w:sz w:val="24"/>
          <w:szCs w:val="24"/>
          <w:lang w:val="it-IT"/>
        </w:rPr>
        <w:t>,</w:t>
      </w:r>
      <w:r w:rsidR="00826C3E" w:rsidRPr="0055728D">
        <w:rPr>
          <w:rFonts w:ascii="Garamond" w:hAnsi="Garamond" w:cs="Arial"/>
          <w:bCs/>
          <w:i/>
          <w:sz w:val="24"/>
          <w:szCs w:val="24"/>
          <w:lang w:val="it-IT"/>
        </w:rPr>
        <w:t xml:space="preserve"> all’atto della stipula </w:t>
      </w:r>
      <w:r w:rsidR="00B33818" w:rsidRPr="0055728D">
        <w:rPr>
          <w:rFonts w:ascii="Garamond" w:hAnsi="Garamond" w:cs="Arial"/>
          <w:bCs/>
          <w:i/>
          <w:sz w:val="24"/>
          <w:szCs w:val="24"/>
          <w:lang w:val="it-IT"/>
        </w:rPr>
        <w:t xml:space="preserve">della presente Convenzione, </w:t>
      </w:r>
      <w:r w:rsidR="00826C3E" w:rsidRPr="0055728D">
        <w:rPr>
          <w:rFonts w:ascii="Garamond" w:hAnsi="Garamond" w:cs="Arial"/>
          <w:bCs/>
          <w:i/>
          <w:sz w:val="24"/>
          <w:szCs w:val="24"/>
          <w:lang w:val="it-IT"/>
        </w:rPr>
        <w:t>sulla base dello specifico intervento da realizzare</w:t>
      </w:r>
      <w:r w:rsidRPr="0055728D">
        <w:rPr>
          <w:rFonts w:ascii="Garamond" w:hAnsi="Garamond" w:cs="Arial"/>
          <w:bCs/>
          <w:sz w:val="24"/>
          <w:szCs w:val="24"/>
          <w:lang w:val="it-IT"/>
        </w:rPr>
        <w:t>)</w:t>
      </w:r>
      <w:r w:rsidR="009E431F" w:rsidRPr="0055728D">
        <w:rPr>
          <w:rFonts w:ascii="Garamond" w:hAnsi="Garamond" w:cs="Arial"/>
          <w:bCs/>
          <w:sz w:val="24"/>
          <w:szCs w:val="24"/>
          <w:lang w:val="it-IT"/>
        </w:rPr>
        <w:t>.</w:t>
      </w:r>
    </w:p>
    <w:p w14:paraId="05CF21AD" w14:textId="77777777" w:rsidR="00826C3E" w:rsidRPr="0055728D" w:rsidRDefault="00826C3E" w:rsidP="00A47B6C">
      <w:pPr>
        <w:pStyle w:val="TxBrc6"/>
        <w:numPr>
          <w:ilvl w:val="0"/>
          <w:numId w:val="21"/>
        </w:numPr>
        <w:tabs>
          <w:tab w:val="left" w:pos="426"/>
        </w:tabs>
        <w:spacing w:after="60" w:line="360" w:lineRule="exact"/>
        <w:ind w:left="426" w:hanging="426"/>
        <w:jc w:val="both"/>
        <w:rPr>
          <w:rFonts w:ascii="Garamond" w:hAnsi="Garamond" w:cs="Arial"/>
          <w:bCs/>
          <w:sz w:val="24"/>
          <w:szCs w:val="24"/>
          <w:lang w:val="it-IT"/>
        </w:rPr>
      </w:pPr>
      <w:r w:rsidRPr="0055728D">
        <w:rPr>
          <w:rFonts w:ascii="Garamond" w:hAnsi="Garamond" w:cs="Arial"/>
          <w:bCs/>
          <w:sz w:val="24"/>
          <w:szCs w:val="24"/>
          <w:lang w:val="it-IT"/>
        </w:rPr>
        <w:t>La Stazione Appaltante, nel caso in cui l’attività oggetto della presente Convenzione risultasse impedita o ostacolata da fatti imprevisti e imprevedibili, ne dovrà dare tempestiva comunicazione al Comando</w:t>
      </w:r>
      <w:r w:rsidR="00AF75AD" w:rsidRPr="0055728D">
        <w:rPr>
          <w:rFonts w:ascii="Garamond" w:hAnsi="Garamond" w:cs="Arial"/>
          <w:bCs/>
          <w:sz w:val="24"/>
          <w:szCs w:val="24"/>
          <w:lang w:val="it-IT"/>
        </w:rPr>
        <w:t xml:space="preserve"> Legione</w:t>
      </w:r>
      <w:r w:rsidRPr="0055728D">
        <w:rPr>
          <w:rFonts w:ascii="Garamond" w:hAnsi="Garamond" w:cs="Arial"/>
          <w:bCs/>
          <w:sz w:val="24"/>
          <w:szCs w:val="24"/>
          <w:lang w:val="it-IT"/>
        </w:rPr>
        <w:t xml:space="preserve"> ___________________.</w:t>
      </w:r>
    </w:p>
    <w:p w14:paraId="764B9202" w14:textId="77777777" w:rsidR="00B55962" w:rsidRPr="0055728D" w:rsidRDefault="00B55962" w:rsidP="00C82111">
      <w:pPr>
        <w:widowControl w:val="0"/>
        <w:tabs>
          <w:tab w:val="left" w:pos="0"/>
        </w:tabs>
        <w:jc w:val="center"/>
        <w:rPr>
          <w:rFonts w:ascii="Garamond" w:hAnsi="Garamond" w:cs="Arial"/>
        </w:rPr>
      </w:pPr>
    </w:p>
    <w:p w14:paraId="4C2D3E5A" w14:textId="77777777" w:rsidR="00C82111" w:rsidRPr="0055728D" w:rsidRDefault="00C82111" w:rsidP="00C82111">
      <w:pPr>
        <w:widowControl w:val="0"/>
        <w:tabs>
          <w:tab w:val="left" w:pos="0"/>
        </w:tabs>
        <w:jc w:val="center"/>
        <w:rPr>
          <w:rFonts w:ascii="Garamond" w:hAnsi="Garamond" w:cs="Arial"/>
        </w:rPr>
      </w:pPr>
      <w:r w:rsidRPr="0055728D">
        <w:rPr>
          <w:rFonts w:ascii="Garamond" w:hAnsi="Garamond" w:cs="Arial"/>
        </w:rPr>
        <w:t>Art. 7</w:t>
      </w:r>
    </w:p>
    <w:p w14:paraId="7EBDE4A0" w14:textId="77777777" w:rsidR="00C82111" w:rsidRPr="0055728D" w:rsidRDefault="00C82111" w:rsidP="00C82111">
      <w:pPr>
        <w:widowControl w:val="0"/>
        <w:tabs>
          <w:tab w:val="left" w:pos="0"/>
        </w:tabs>
        <w:jc w:val="center"/>
        <w:rPr>
          <w:rFonts w:ascii="Garamond" w:hAnsi="Garamond" w:cs="Arial"/>
          <w:b/>
          <w:bCs/>
        </w:rPr>
      </w:pPr>
      <w:r w:rsidRPr="0055728D">
        <w:rPr>
          <w:rFonts w:ascii="Garamond" w:hAnsi="Garamond" w:cs="Arial"/>
          <w:i/>
        </w:rPr>
        <w:t>Economia di gara e modifiche contrattuali</w:t>
      </w:r>
    </w:p>
    <w:p w14:paraId="55F8B779" w14:textId="77777777" w:rsidR="00826C3E" w:rsidRPr="0055728D" w:rsidRDefault="00826C3E" w:rsidP="00A47B6C">
      <w:pPr>
        <w:pStyle w:val="TxBrc6"/>
        <w:numPr>
          <w:ilvl w:val="0"/>
          <w:numId w:val="22"/>
        </w:numPr>
        <w:tabs>
          <w:tab w:val="left" w:pos="426"/>
        </w:tabs>
        <w:spacing w:after="60" w:line="360" w:lineRule="exact"/>
        <w:ind w:left="425" w:hanging="425"/>
        <w:jc w:val="both"/>
        <w:rPr>
          <w:rFonts w:ascii="Garamond" w:hAnsi="Garamond" w:cs="Arial"/>
          <w:b/>
          <w:bCs/>
          <w:sz w:val="24"/>
          <w:szCs w:val="24"/>
          <w:lang w:val="it-IT"/>
        </w:rPr>
      </w:pPr>
      <w:r w:rsidRPr="0055728D">
        <w:rPr>
          <w:rFonts w:ascii="Garamond" w:hAnsi="Garamond" w:cs="Arial"/>
          <w:bCs/>
          <w:sz w:val="24"/>
          <w:szCs w:val="24"/>
          <w:lang w:val="it-IT"/>
        </w:rPr>
        <w:t>Le economie di gara (</w:t>
      </w:r>
      <w:r w:rsidRPr="0055728D">
        <w:rPr>
          <w:rFonts w:ascii="Garamond" w:hAnsi="Garamond" w:cs="Arial"/>
          <w:bCs/>
          <w:i/>
          <w:sz w:val="24"/>
          <w:szCs w:val="24"/>
          <w:lang w:val="it-IT"/>
        </w:rPr>
        <w:t>ribassi d’asta ed IVA corrispondente</w:t>
      </w:r>
      <w:r w:rsidRPr="0055728D">
        <w:rPr>
          <w:rFonts w:ascii="Garamond" w:hAnsi="Garamond" w:cs="Arial"/>
          <w:bCs/>
          <w:sz w:val="24"/>
          <w:szCs w:val="24"/>
          <w:lang w:val="it-IT"/>
        </w:rPr>
        <w:t>) costituiscono somme di cui la Stazione Appaltante può disporre, nell’ambito della medesima procedura; pertanto</w:t>
      </w:r>
      <w:r w:rsidR="00483B47" w:rsidRPr="0055728D">
        <w:rPr>
          <w:rFonts w:ascii="Garamond" w:hAnsi="Garamond" w:cs="Arial"/>
          <w:bCs/>
          <w:sz w:val="24"/>
          <w:szCs w:val="24"/>
          <w:lang w:val="it-IT"/>
        </w:rPr>
        <w:t>,</w:t>
      </w:r>
      <w:r w:rsidRPr="0055728D">
        <w:rPr>
          <w:rFonts w:ascii="Garamond" w:hAnsi="Garamond" w:cs="Arial"/>
          <w:bCs/>
          <w:sz w:val="24"/>
          <w:szCs w:val="24"/>
          <w:lang w:val="it-IT"/>
        </w:rPr>
        <w:t xml:space="preserve"> il quadro economico post gara potrà eventualmente essere rimodulato, secondo le esigenze dell’appalto e previa comunicazione al Comando </w:t>
      </w:r>
      <w:r w:rsidR="00B21643">
        <w:rPr>
          <w:rFonts w:ascii="Garamond" w:hAnsi="Garamond" w:cs="Arial"/>
          <w:bCs/>
          <w:sz w:val="24"/>
          <w:szCs w:val="24"/>
          <w:lang w:val="it-IT"/>
        </w:rPr>
        <w:t>Generale-</w:t>
      </w:r>
      <w:r w:rsidR="00B33818" w:rsidRPr="0055728D">
        <w:rPr>
          <w:rFonts w:ascii="Garamond" w:hAnsi="Garamond" w:cs="Arial"/>
          <w:bCs/>
          <w:sz w:val="24"/>
          <w:szCs w:val="24"/>
          <w:lang w:val="it-IT"/>
        </w:rPr>
        <w:t>Ufficio Infrastrutture</w:t>
      </w:r>
      <w:r w:rsidR="009E431F" w:rsidRPr="0055728D">
        <w:rPr>
          <w:rFonts w:ascii="Garamond" w:hAnsi="Garamond" w:cs="Arial"/>
          <w:bCs/>
          <w:sz w:val="24"/>
          <w:szCs w:val="24"/>
          <w:lang w:val="it-IT"/>
        </w:rPr>
        <w:t>.</w:t>
      </w:r>
    </w:p>
    <w:p w14:paraId="41A385C8" w14:textId="77777777" w:rsidR="00826C3E" w:rsidRPr="0055728D" w:rsidRDefault="00826C3E" w:rsidP="00A47B6C">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 xml:space="preserve">Qualora si debba ricorrere alla redazione di perizie di variante e suppletive che comportino un’eccedenza rispetto al quadro economico, previa autorizzazione delle competenti Articolazioni tecniche del Comando </w:t>
      </w:r>
      <w:r w:rsidR="00B33818" w:rsidRPr="0055728D">
        <w:rPr>
          <w:rFonts w:ascii="Garamond" w:hAnsi="Garamond" w:cs="Arial"/>
          <w:bCs/>
          <w:sz w:val="24"/>
          <w:szCs w:val="24"/>
          <w:lang w:val="it-IT"/>
        </w:rPr>
        <w:t>Generale</w:t>
      </w:r>
      <w:r w:rsidRPr="0055728D">
        <w:rPr>
          <w:rFonts w:ascii="Garamond" w:hAnsi="Garamond" w:cs="Arial"/>
          <w:bCs/>
          <w:sz w:val="24"/>
          <w:szCs w:val="24"/>
          <w:lang w:val="it-IT"/>
        </w:rPr>
        <w:t xml:space="preserve">, si dovrà procedere all’assunzione di un ulteriore impegno di spesa. </w:t>
      </w:r>
    </w:p>
    <w:p w14:paraId="395027EB" w14:textId="77777777" w:rsidR="00826C3E" w:rsidRPr="0055728D" w:rsidRDefault="00826C3E" w:rsidP="00A47B6C">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Nel caso in cui, invece, il quadro economico presenti sufficienti risorse finanziarie, si procederà ad una rimodulazione delle voci stesse, nell’ambito del relativo stanziamento. Detta rimodulazione dovrà essere oggetto di comunicazione al Comando</w:t>
      </w:r>
      <w:r w:rsidR="00B30A56" w:rsidRPr="0055728D">
        <w:rPr>
          <w:rFonts w:ascii="Garamond" w:hAnsi="Garamond" w:cs="Arial"/>
          <w:bCs/>
          <w:sz w:val="24"/>
          <w:szCs w:val="24"/>
          <w:lang w:val="it-IT"/>
        </w:rPr>
        <w:t xml:space="preserve"> </w:t>
      </w:r>
      <w:r w:rsidR="00B33818" w:rsidRPr="0055728D">
        <w:rPr>
          <w:rFonts w:ascii="Garamond" w:hAnsi="Garamond" w:cs="Arial"/>
          <w:bCs/>
          <w:sz w:val="24"/>
          <w:szCs w:val="24"/>
          <w:lang w:val="it-IT"/>
        </w:rPr>
        <w:t>Generale</w:t>
      </w:r>
      <w:r w:rsidR="008A46C0" w:rsidRPr="0055728D">
        <w:rPr>
          <w:rFonts w:ascii="Garamond" w:hAnsi="Garamond" w:cs="Arial"/>
          <w:bCs/>
          <w:sz w:val="24"/>
          <w:szCs w:val="24"/>
          <w:lang w:val="it-IT"/>
        </w:rPr>
        <w:t>.</w:t>
      </w:r>
    </w:p>
    <w:p w14:paraId="5318292D" w14:textId="77777777" w:rsidR="00B30A56" w:rsidRPr="0055728D" w:rsidRDefault="00370F20" w:rsidP="00A47B6C">
      <w:pPr>
        <w:pStyle w:val="TxBrc6"/>
        <w:numPr>
          <w:ilvl w:val="0"/>
          <w:numId w:val="22"/>
        </w:numPr>
        <w:tabs>
          <w:tab w:val="left" w:pos="426"/>
        </w:tabs>
        <w:spacing w:after="60" w:line="360" w:lineRule="exact"/>
        <w:ind w:left="425" w:hanging="425"/>
        <w:jc w:val="both"/>
        <w:rPr>
          <w:rFonts w:ascii="Garamond" w:hAnsi="Garamond" w:cs="Arial"/>
          <w:bCs/>
          <w:sz w:val="24"/>
          <w:szCs w:val="24"/>
          <w:lang w:val="it-IT"/>
        </w:rPr>
      </w:pPr>
      <w:r w:rsidRPr="0055728D">
        <w:rPr>
          <w:rFonts w:ascii="Garamond" w:hAnsi="Garamond" w:cs="Arial"/>
          <w:bCs/>
          <w:sz w:val="24"/>
          <w:szCs w:val="24"/>
          <w:lang w:val="it-IT"/>
        </w:rPr>
        <w:t>Le eventuali economie (</w:t>
      </w:r>
      <w:r w:rsidRPr="0055728D">
        <w:rPr>
          <w:rFonts w:ascii="Garamond" w:hAnsi="Garamond" w:cs="Arial"/>
          <w:bCs/>
          <w:i/>
          <w:sz w:val="24"/>
          <w:szCs w:val="24"/>
          <w:lang w:val="it-IT"/>
        </w:rPr>
        <w:t>comprese le somme a disposizione non utilizzate</w:t>
      </w:r>
      <w:r w:rsidRPr="0055728D">
        <w:rPr>
          <w:rFonts w:ascii="Garamond" w:hAnsi="Garamond" w:cs="Arial"/>
          <w:bCs/>
          <w:sz w:val="24"/>
          <w:szCs w:val="24"/>
          <w:lang w:val="it-IT"/>
        </w:rPr>
        <w:t xml:space="preserve">) </w:t>
      </w:r>
      <w:r w:rsidR="00B30A56" w:rsidRPr="0055728D">
        <w:rPr>
          <w:rFonts w:ascii="Garamond" w:hAnsi="Garamond" w:cs="Arial"/>
          <w:bCs/>
          <w:sz w:val="24"/>
          <w:szCs w:val="24"/>
          <w:lang w:val="it-IT"/>
        </w:rPr>
        <w:t xml:space="preserve">che residueranno al termine delle </w:t>
      </w:r>
      <w:r w:rsidR="00B30A56" w:rsidRPr="0055728D">
        <w:rPr>
          <w:rFonts w:ascii="Garamond" w:hAnsi="Garamond" w:cs="Arial"/>
          <w:bCs/>
          <w:sz w:val="24"/>
          <w:szCs w:val="24"/>
          <w:lang w:val="it-IT"/>
        </w:rPr>
        <w:lastRenderedPageBreak/>
        <w:t xml:space="preserve">attività tecnico-amministrative dell’intervento saranno riassorbite dal Comando Generale. </w:t>
      </w:r>
    </w:p>
    <w:p w14:paraId="60F09623" w14:textId="77777777" w:rsidR="00826C3E" w:rsidRPr="0055728D" w:rsidRDefault="00826C3E" w:rsidP="00A47B6C">
      <w:pPr>
        <w:pStyle w:val="TxBrc6"/>
        <w:spacing w:line="360" w:lineRule="exact"/>
        <w:rPr>
          <w:rFonts w:ascii="Garamond" w:hAnsi="Garamond" w:cs="Arial"/>
          <w:b/>
          <w:bCs/>
          <w:sz w:val="24"/>
          <w:szCs w:val="24"/>
          <w:lang w:val="it-IT"/>
        </w:rPr>
      </w:pPr>
    </w:p>
    <w:p w14:paraId="08BCA10C" w14:textId="77777777" w:rsidR="00370F20" w:rsidRPr="0055728D" w:rsidRDefault="00370F20" w:rsidP="00A47B6C">
      <w:pPr>
        <w:pStyle w:val="TxBrc6"/>
        <w:spacing w:line="360" w:lineRule="exact"/>
        <w:rPr>
          <w:rFonts w:ascii="Garamond" w:hAnsi="Garamond" w:cs="Arial"/>
          <w:b/>
          <w:bCs/>
          <w:sz w:val="24"/>
          <w:szCs w:val="24"/>
          <w:lang w:val="it-IT"/>
        </w:rPr>
      </w:pPr>
    </w:p>
    <w:p w14:paraId="477B0527" w14:textId="77777777" w:rsidR="00C82111" w:rsidRPr="0055728D" w:rsidRDefault="00C82111" w:rsidP="00C82111">
      <w:pPr>
        <w:widowControl w:val="0"/>
        <w:tabs>
          <w:tab w:val="left" w:pos="0"/>
        </w:tabs>
        <w:jc w:val="center"/>
        <w:rPr>
          <w:rFonts w:ascii="Garamond" w:hAnsi="Garamond" w:cs="Arial"/>
        </w:rPr>
      </w:pPr>
      <w:r w:rsidRPr="0055728D">
        <w:rPr>
          <w:rFonts w:ascii="Garamond" w:hAnsi="Garamond" w:cs="Arial"/>
        </w:rPr>
        <w:t>Art. 8</w:t>
      </w:r>
    </w:p>
    <w:p w14:paraId="5581810F" w14:textId="77777777" w:rsidR="00C82111" w:rsidRPr="0055728D" w:rsidRDefault="00C82111" w:rsidP="00C82111">
      <w:pPr>
        <w:widowControl w:val="0"/>
        <w:tabs>
          <w:tab w:val="left" w:pos="0"/>
        </w:tabs>
        <w:jc w:val="center"/>
        <w:rPr>
          <w:rFonts w:ascii="Garamond" w:hAnsi="Garamond" w:cs="Arial"/>
          <w:b/>
          <w:bCs/>
        </w:rPr>
      </w:pPr>
      <w:r w:rsidRPr="0055728D">
        <w:rPr>
          <w:rFonts w:ascii="Garamond" w:hAnsi="Garamond" w:cs="Arial"/>
          <w:i/>
        </w:rPr>
        <w:t>Adempimenti contabili</w:t>
      </w:r>
    </w:p>
    <w:p w14:paraId="6440F8C2" w14:textId="77777777" w:rsidR="00B30A56" w:rsidRPr="0055728D" w:rsidRDefault="00B30A56" w:rsidP="00A47B6C">
      <w:pPr>
        <w:widowControl w:val="0"/>
        <w:numPr>
          <w:ilvl w:val="0"/>
          <w:numId w:val="15"/>
        </w:numPr>
        <w:tabs>
          <w:tab w:val="left" w:pos="426"/>
        </w:tabs>
        <w:spacing w:after="60" w:line="360" w:lineRule="exact"/>
        <w:jc w:val="both"/>
        <w:rPr>
          <w:rFonts w:ascii="Garamond" w:hAnsi="Garamond" w:cs="Arial"/>
        </w:rPr>
      </w:pPr>
      <w:r w:rsidRPr="0055728D">
        <w:rPr>
          <w:rFonts w:ascii="Garamond" w:hAnsi="Garamond" w:cs="Arial"/>
        </w:rPr>
        <w:t>Le risorse finanziarie necessarie per l’affidamento dei servizi tecnici, l‘esecuzione dei lavori</w:t>
      </w:r>
      <w:r w:rsidR="00FF0A9C" w:rsidRPr="0055728D">
        <w:rPr>
          <w:rFonts w:ascii="Garamond" w:hAnsi="Garamond" w:cs="Arial"/>
        </w:rPr>
        <w:t>,</w:t>
      </w:r>
      <w:r w:rsidRPr="0055728D">
        <w:rPr>
          <w:rFonts w:ascii="Garamond" w:hAnsi="Garamond" w:cs="Arial"/>
        </w:rPr>
        <w:t xml:space="preserve"> nonché per gli adempimenti previsti dalla presente Convenzione sono integralmente a carico dell’Arma, secondo quanto previsto dagli articoli 8 e 13 del menzionato Accordo, e ammontano a ______________, come da Quadro Economico (</w:t>
      </w:r>
      <w:r w:rsidRPr="0055728D">
        <w:rPr>
          <w:rFonts w:ascii="Garamond" w:hAnsi="Garamond" w:cs="Arial"/>
          <w:i/>
        </w:rPr>
        <w:t>Allegato 3</w:t>
      </w:r>
      <w:r w:rsidRPr="0055728D">
        <w:rPr>
          <w:rFonts w:ascii="Garamond" w:hAnsi="Garamond" w:cs="Arial"/>
        </w:rPr>
        <w:t>).</w:t>
      </w:r>
    </w:p>
    <w:p w14:paraId="2B94224A" w14:textId="77777777" w:rsidR="00B30A56" w:rsidRPr="0055728D" w:rsidRDefault="006F04C7" w:rsidP="00A47B6C">
      <w:pPr>
        <w:widowControl w:val="0"/>
        <w:numPr>
          <w:ilvl w:val="0"/>
          <w:numId w:val="15"/>
        </w:numPr>
        <w:tabs>
          <w:tab w:val="left" w:pos="426"/>
        </w:tabs>
        <w:spacing w:after="60" w:line="360" w:lineRule="exact"/>
        <w:jc w:val="both"/>
        <w:rPr>
          <w:rFonts w:ascii="Garamond" w:hAnsi="Garamond" w:cs="Arial"/>
        </w:rPr>
      </w:pPr>
      <w:r w:rsidRPr="0055728D">
        <w:rPr>
          <w:rFonts w:ascii="Garamond" w:hAnsi="Garamond" w:cs="Arial"/>
        </w:rPr>
        <w:t>Nel quadro economico dell'intervento ed in particolare fra le “</w:t>
      </w:r>
      <w:r w:rsidRPr="0055728D">
        <w:rPr>
          <w:rFonts w:ascii="Garamond" w:hAnsi="Garamond" w:cs="Arial"/>
          <w:i/>
        </w:rPr>
        <w:t>somme a disposizione</w:t>
      </w:r>
      <w:r w:rsidRPr="0055728D">
        <w:rPr>
          <w:rFonts w:ascii="Garamond" w:hAnsi="Garamond" w:cs="Arial"/>
        </w:rPr>
        <w:t>", oltre agli importi adeguati per la totalità delle voci e prestazioni di cui all'articolo 16, del decreto del Presidente della Repubblica n. 207 del 2010 e ss.mm.ii., fino a quando vigente, saranno indicate le spese effettivamente occorrenti per la pubblicazione e la duplicazione di elaborati progettuali. Resta fermo che l</w:t>
      </w:r>
      <w:r w:rsidR="00B30A56" w:rsidRPr="0055728D">
        <w:rPr>
          <w:rFonts w:ascii="Garamond" w:hAnsi="Garamond" w:cs="Arial"/>
        </w:rPr>
        <w:t>’importo complessivo delle opere sarà esattamente definito dal quadro economico del progetto approvato e posto a base di appalto.</w:t>
      </w:r>
    </w:p>
    <w:p w14:paraId="6CF4355D" w14:textId="77777777" w:rsidR="00370F20" w:rsidRPr="001C71FD" w:rsidRDefault="006F04C7" w:rsidP="00481D00">
      <w:pPr>
        <w:widowControl w:val="0"/>
        <w:numPr>
          <w:ilvl w:val="0"/>
          <w:numId w:val="15"/>
        </w:numPr>
        <w:tabs>
          <w:tab w:val="left" w:pos="426"/>
        </w:tabs>
        <w:spacing w:after="60" w:line="360" w:lineRule="exact"/>
        <w:jc w:val="both"/>
        <w:rPr>
          <w:rFonts w:ascii="Garamond" w:hAnsi="Garamond" w:cs="Arial"/>
        </w:rPr>
      </w:pPr>
      <w:r w:rsidRPr="0055728D">
        <w:rPr>
          <w:rFonts w:ascii="Garamond" w:hAnsi="Garamond" w:cs="Arial"/>
        </w:rPr>
        <w:t>Il Comando Generale provvederà, sulla scorta della documentazione appositamente fornitagli direttamente dalla Stazione Appaltante (</w:t>
      </w:r>
      <w:r w:rsidRPr="0055728D">
        <w:rPr>
          <w:rFonts w:ascii="Garamond" w:hAnsi="Garamond" w:cs="Arial"/>
          <w:i/>
        </w:rPr>
        <w:t>contratti redatti da Ufficiale Rogante, opportunamente corredati dei rispettivi provvedimenti di approvazione</w:t>
      </w:r>
      <w:r w:rsidRPr="0055728D">
        <w:rPr>
          <w:rFonts w:ascii="Garamond" w:hAnsi="Garamond" w:cs="Arial"/>
        </w:rPr>
        <w:t xml:space="preserve">), all’assunzione degli impegni di spesa. Inoltre, </w:t>
      </w:r>
      <w:r w:rsidR="00370F20" w:rsidRPr="0055728D">
        <w:rPr>
          <w:rFonts w:ascii="Garamond" w:hAnsi="Garamond" w:cs="Arial"/>
        </w:rPr>
        <w:t xml:space="preserve">previa trasmissione della pertinente documentazione probatoria da parte della Stazione Appaltante, </w:t>
      </w:r>
      <w:r w:rsidRPr="0055728D">
        <w:rPr>
          <w:rFonts w:ascii="Garamond" w:hAnsi="Garamond" w:cs="Arial"/>
        </w:rPr>
        <w:t>assicurerà il pagamento dei compensi ai professionisti esterni incaricati delle attività tecniche (</w:t>
      </w:r>
      <w:r w:rsidRPr="0055728D">
        <w:rPr>
          <w:rFonts w:ascii="Garamond" w:hAnsi="Garamond" w:cs="Arial"/>
          <w:i/>
        </w:rPr>
        <w:t>progettazione, verifica, direzione lavori, coordinamento alla sicurezza, collaudo, ecc.</w:t>
      </w:r>
      <w:r w:rsidRPr="0055728D">
        <w:rPr>
          <w:rFonts w:ascii="Garamond" w:hAnsi="Garamond" w:cs="Arial"/>
        </w:rPr>
        <w:t>) e degli stati di avanzamento</w:t>
      </w:r>
      <w:r w:rsidRPr="001C71FD">
        <w:rPr>
          <w:rFonts w:ascii="Garamond" w:hAnsi="Garamond" w:cs="Arial"/>
        </w:rPr>
        <w:t xml:space="preserve"> lavori, compilati dal Direttore dei Lavori e controfirmati dal Responsabile Unico del Procedimento, e delle eventuali ulteriori somme in favore delle imprese appaltatric</w:t>
      </w:r>
      <w:r w:rsidR="00370F20" w:rsidRPr="001C71FD">
        <w:rPr>
          <w:rFonts w:ascii="Garamond" w:hAnsi="Garamond" w:cs="Arial"/>
        </w:rPr>
        <w:t>i e dei professionisti esterni.</w:t>
      </w:r>
    </w:p>
    <w:p w14:paraId="6FB031BC" w14:textId="77777777" w:rsidR="00B30A56" w:rsidRPr="001C71FD" w:rsidRDefault="00B30A56" w:rsidP="00481D00">
      <w:pPr>
        <w:widowControl w:val="0"/>
        <w:numPr>
          <w:ilvl w:val="0"/>
          <w:numId w:val="15"/>
        </w:numPr>
        <w:tabs>
          <w:tab w:val="left" w:pos="426"/>
        </w:tabs>
        <w:spacing w:after="60" w:line="360" w:lineRule="exact"/>
        <w:jc w:val="both"/>
        <w:rPr>
          <w:rFonts w:ascii="Garamond" w:hAnsi="Garamond" w:cs="Arial"/>
        </w:rPr>
      </w:pPr>
      <w:r w:rsidRPr="001C71FD">
        <w:rPr>
          <w:rFonts w:ascii="Garamond" w:hAnsi="Garamond" w:cs="Arial"/>
        </w:rPr>
        <w:t>I lavori saranno comunque finanziati nel limite di spesa scaturente dall’importo aggiudicato</w:t>
      </w:r>
      <w:r w:rsidR="008A46C0" w:rsidRPr="001C71FD">
        <w:rPr>
          <w:rFonts w:ascii="Garamond" w:hAnsi="Garamond" w:cs="Arial"/>
        </w:rPr>
        <w:t>,</w:t>
      </w:r>
      <w:r w:rsidRPr="001C71FD">
        <w:rPr>
          <w:rFonts w:ascii="Garamond" w:hAnsi="Garamond" w:cs="Arial"/>
        </w:rPr>
        <w:t xml:space="preserve"> in seguito all’espletamento della gara.</w:t>
      </w:r>
    </w:p>
    <w:p w14:paraId="5570EA5D" w14:textId="77777777" w:rsidR="00D56CF6" w:rsidRPr="001C71FD" w:rsidRDefault="00D56CF6" w:rsidP="00A47B6C">
      <w:pPr>
        <w:widowControl w:val="0"/>
        <w:numPr>
          <w:ilvl w:val="0"/>
          <w:numId w:val="15"/>
        </w:numPr>
        <w:tabs>
          <w:tab w:val="left" w:pos="426"/>
        </w:tabs>
        <w:spacing w:after="60" w:line="360" w:lineRule="exact"/>
        <w:jc w:val="both"/>
        <w:rPr>
          <w:rFonts w:ascii="Garamond" w:hAnsi="Garamond" w:cs="Arial"/>
        </w:rPr>
      </w:pPr>
      <w:r w:rsidRPr="001C71FD">
        <w:rPr>
          <w:rFonts w:ascii="Garamond" w:hAnsi="Garamond" w:cs="Arial"/>
        </w:rPr>
        <w:t>In particolare:</w:t>
      </w:r>
    </w:p>
    <w:p w14:paraId="67DBCF5E" w14:textId="77777777" w:rsidR="00B30A56" w:rsidRPr="001C71FD" w:rsidRDefault="008A46C0" w:rsidP="00A47B6C">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1C71FD">
        <w:rPr>
          <w:rFonts w:ascii="Garamond" w:hAnsi="Garamond" w:cs="Arial"/>
          <w:szCs w:val="24"/>
        </w:rPr>
        <w:t>il</w:t>
      </w:r>
      <w:r w:rsidR="00B30A56" w:rsidRPr="001C71FD">
        <w:rPr>
          <w:rFonts w:ascii="Garamond" w:hAnsi="Garamond" w:cs="Arial"/>
          <w:szCs w:val="24"/>
        </w:rPr>
        <w:t xml:space="preserve"> Provveditorato, all’esito delle procedure di gara, comunicherà il quadro economico aggiornato e il c</w:t>
      </w:r>
      <w:r w:rsidR="00370F20" w:rsidRPr="001C71FD">
        <w:rPr>
          <w:rFonts w:ascii="Garamond" w:hAnsi="Garamond" w:cs="Arial"/>
          <w:szCs w:val="24"/>
        </w:rPr>
        <w:t xml:space="preserve">ronoprogramma dei pagamenti alle seguenti </w:t>
      </w:r>
      <w:r w:rsidR="00B30A56" w:rsidRPr="001C71FD">
        <w:rPr>
          <w:rFonts w:ascii="Garamond" w:hAnsi="Garamond" w:cs="Arial"/>
          <w:szCs w:val="24"/>
        </w:rPr>
        <w:t>articolazioni:</w:t>
      </w:r>
    </w:p>
    <w:p w14:paraId="76AF4454" w14:textId="77777777" w:rsidR="00370F20" w:rsidRPr="001C71FD" w:rsidRDefault="00B30A56" w:rsidP="00370F20">
      <w:pPr>
        <w:pStyle w:val="Paragrafoelenco"/>
        <w:widowControl w:val="0"/>
        <w:numPr>
          <w:ilvl w:val="0"/>
          <w:numId w:val="27"/>
        </w:numPr>
        <w:tabs>
          <w:tab w:val="left" w:pos="993"/>
        </w:tabs>
        <w:spacing w:after="60" w:line="360" w:lineRule="exact"/>
        <w:ind w:left="993" w:hanging="284"/>
        <w:contextualSpacing w:val="0"/>
        <w:jc w:val="both"/>
        <w:rPr>
          <w:rFonts w:ascii="Garamond" w:hAnsi="Garamond" w:cs="Arial"/>
          <w:szCs w:val="24"/>
        </w:rPr>
      </w:pPr>
      <w:r w:rsidRPr="001C71FD">
        <w:rPr>
          <w:rFonts w:ascii="Garamond" w:hAnsi="Garamond" w:cs="Arial"/>
          <w:szCs w:val="24"/>
        </w:rPr>
        <w:t xml:space="preserve">Comando Generale dell’Arma dei Carabinieri - Ufficio </w:t>
      </w:r>
      <w:r w:rsidR="00812CF8" w:rsidRPr="001C71FD">
        <w:rPr>
          <w:rFonts w:ascii="Garamond" w:hAnsi="Garamond" w:cs="Arial"/>
          <w:szCs w:val="24"/>
        </w:rPr>
        <w:t xml:space="preserve">Infrastrutture </w:t>
      </w:r>
      <w:r w:rsidR="00370F20" w:rsidRPr="001C71FD">
        <w:rPr>
          <w:rFonts w:ascii="Garamond" w:hAnsi="Garamond" w:cs="Arial"/>
          <w:szCs w:val="24"/>
        </w:rPr>
        <w:t>(pec</w:t>
      </w:r>
      <w:r w:rsidRPr="001C71FD">
        <w:rPr>
          <w:rFonts w:ascii="Garamond" w:hAnsi="Garamond" w:cs="Arial"/>
          <w:szCs w:val="24"/>
        </w:rPr>
        <w:t>);</w:t>
      </w:r>
    </w:p>
    <w:p w14:paraId="3CDD3C08" w14:textId="77777777" w:rsidR="00370F20" w:rsidRPr="001C71FD" w:rsidRDefault="00370F20" w:rsidP="00370F20">
      <w:pPr>
        <w:pStyle w:val="Paragrafoelenco"/>
        <w:widowControl w:val="0"/>
        <w:numPr>
          <w:ilvl w:val="0"/>
          <w:numId w:val="27"/>
        </w:numPr>
        <w:tabs>
          <w:tab w:val="left" w:pos="993"/>
        </w:tabs>
        <w:spacing w:after="60" w:line="360" w:lineRule="exact"/>
        <w:ind w:left="993" w:hanging="284"/>
        <w:contextualSpacing w:val="0"/>
        <w:jc w:val="both"/>
        <w:rPr>
          <w:rFonts w:ascii="Garamond" w:hAnsi="Garamond" w:cs="Arial"/>
          <w:szCs w:val="24"/>
        </w:rPr>
      </w:pPr>
      <w:r w:rsidRPr="001C71FD">
        <w:rPr>
          <w:rFonts w:ascii="Garamond" w:hAnsi="Garamond" w:cs="Arial"/>
          <w:szCs w:val="24"/>
        </w:rPr>
        <w:t>Comando Generale dell’Arma dei Carabinieri - Ufficio Bilancio (pec);</w:t>
      </w:r>
    </w:p>
    <w:p w14:paraId="0E54DFF1" w14:textId="77777777" w:rsidR="00370F20" w:rsidRPr="001C71FD" w:rsidRDefault="00370F20" w:rsidP="00370F20">
      <w:pPr>
        <w:pStyle w:val="Paragrafoelenco"/>
        <w:widowControl w:val="0"/>
        <w:numPr>
          <w:ilvl w:val="0"/>
          <w:numId w:val="27"/>
        </w:numPr>
        <w:tabs>
          <w:tab w:val="left" w:pos="993"/>
        </w:tabs>
        <w:spacing w:after="60" w:line="360" w:lineRule="exact"/>
        <w:ind w:left="993" w:hanging="284"/>
        <w:contextualSpacing w:val="0"/>
        <w:jc w:val="both"/>
        <w:rPr>
          <w:rFonts w:ascii="Garamond" w:hAnsi="Garamond" w:cs="Arial"/>
          <w:szCs w:val="24"/>
        </w:rPr>
      </w:pPr>
      <w:r w:rsidRPr="001C71FD">
        <w:rPr>
          <w:rFonts w:ascii="Garamond" w:hAnsi="Garamond" w:cs="Arial"/>
          <w:szCs w:val="24"/>
        </w:rPr>
        <w:t>C</w:t>
      </w:r>
      <w:r w:rsidR="00B30A56" w:rsidRPr="001C71FD">
        <w:rPr>
          <w:rFonts w:ascii="Garamond" w:hAnsi="Garamond" w:cs="Arial"/>
          <w:szCs w:val="24"/>
        </w:rPr>
        <w:t xml:space="preserve">omando Generale dell’Arma dei Carabinieri </w:t>
      </w:r>
      <w:r w:rsidRPr="001C71FD">
        <w:rPr>
          <w:rFonts w:ascii="Garamond" w:hAnsi="Garamond" w:cs="Arial"/>
          <w:szCs w:val="24"/>
        </w:rPr>
        <w:t>–</w:t>
      </w:r>
      <w:r w:rsidR="00B30A56" w:rsidRPr="001C71FD">
        <w:rPr>
          <w:rFonts w:ascii="Garamond" w:hAnsi="Garamond" w:cs="Arial"/>
          <w:szCs w:val="24"/>
        </w:rPr>
        <w:t xml:space="preserve"> </w:t>
      </w:r>
      <w:r w:rsidRPr="001C71FD">
        <w:rPr>
          <w:rFonts w:ascii="Garamond" w:hAnsi="Garamond" w:cs="Arial"/>
          <w:szCs w:val="24"/>
        </w:rPr>
        <w:t xml:space="preserve">Ufficio </w:t>
      </w:r>
      <w:r w:rsidR="00812CF8" w:rsidRPr="001C71FD">
        <w:rPr>
          <w:rFonts w:ascii="Garamond" w:hAnsi="Garamond" w:cs="Arial"/>
          <w:szCs w:val="24"/>
        </w:rPr>
        <w:t>Approvvigionamenti</w:t>
      </w:r>
      <w:r w:rsidR="00B30A56" w:rsidRPr="001C71FD">
        <w:rPr>
          <w:rFonts w:ascii="Garamond" w:hAnsi="Garamond" w:cs="Arial"/>
          <w:szCs w:val="24"/>
        </w:rPr>
        <w:t xml:space="preserve"> (</w:t>
      </w:r>
      <w:r w:rsidRPr="001C71FD">
        <w:rPr>
          <w:rFonts w:ascii="Garamond" w:hAnsi="Garamond" w:cs="Arial"/>
          <w:szCs w:val="24"/>
        </w:rPr>
        <w:t>pec);</w:t>
      </w:r>
    </w:p>
    <w:p w14:paraId="691FDCA4" w14:textId="77777777" w:rsidR="00B30A56" w:rsidRPr="00370F20" w:rsidRDefault="00220774" w:rsidP="001C7488">
      <w:pPr>
        <w:pStyle w:val="Paragrafoelenco"/>
        <w:widowControl w:val="0"/>
        <w:numPr>
          <w:ilvl w:val="0"/>
          <w:numId w:val="26"/>
        </w:numPr>
        <w:tabs>
          <w:tab w:val="left" w:pos="993"/>
        </w:tabs>
        <w:spacing w:after="60" w:line="360" w:lineRule="exact"/>
        <w:ind w:left="709" w:hanging="283"/>
        <w:contextualSpacing w:val="0"/>
        <w:jc w:val="both"/>
        <w:rPr>
          <w:rFonts w:ascii="Garamond" w:hAnsi="Garamond" w:cs="Arial"/>
          <w:szCs w:val="24"/>
        </w:rPr>
      </w:pPr>
      <w:r w:rsidRPr="00370F20">
        <w:rPr>
          <w:rFonts w:ascii="Garamond" w:hAnsi="Garamond" w:cs="Arial"/>
          <w:szCs w:val="24"/>
        </w:rPr>
        <w:t xml:space="preserve">il </w:t>
      </w:r>
      <w:r w:rsidR="00B30A56" w:rsidRPr="00370F20">
        <w:rPr>
          <w:rFonts w:ascii="Garamond" w:hAnsi="Garamond" w:cs="Arial"/>
          <w:szCs w:val="24"/>
        </w:rPr>
        <w:t>Comando Generale</w:t>
      </w:r>
      <w:r w:rsidRPr="00370F20">
        <w:rPr>
          <w:rFonts w:ascii="Garamond" w:hAnsi="Garamond" w:cs="Arial"/>
          <w:szCs w:val="24"/>
        </w:rPr>
        <w:t xml:space="preserve"> - Ufficio Bilancio</w:t>
      </w:r>
      <w:r w:rsidR="00B30A56" w:rsidRPr="00370F20">
        <w:rPr>
          <w:rFonts w:ascii="Garamond" w:hAnsi="Garamond" w:cs="Arial"/>
          <w:szCs w:val="24"/>
        </w:rPr>
        <w:t xml:space="preserve"> assicurerà direttamente il pagamento di tutti i titoli emessi a fronte delle prestazioni rese per la realizzazione dell’intervento/servizio/fornitura oggetto della presente Convenzione</w:t>
      </w:r>
      <w:r w:rsidR="008A46C0" w:rsidRPr="00370F20">
        <w:rPr>
          <w:rFonts w:ascii="Garamond" w:hAnsi="Garamond" w:cs="Arial"/>
          <w:szCs w:val="24"/>
        </w:rPr>
        <w:t>,</w:t>
      </w:r>
      <w:r w:rsidR="00B30A56" w:rsidRPr="00370F20">
        <w:rPr>
          <w:rFonts w:ascii="Garamond" w:hAnsi="Garamond" w:cs="Arial"/>
          <w:szCs w:val="24"/>
        </w:rPr>
        <w:t xml:space="preserve"> dietro espressa richiesta di erogazione delle somme </w:t>
      </w:r>
      <w:r w:rsidR="00812CF8" w:rsidRPr="00370F20">
        <w:rPr>
          <w:rFonts w:ascii="Garamond" w:hAnsi="Garamond" w:cs="Arial"/>
          <w:szCs w:val="24"/>
        </w:rPr>
        <w:t>da parte dell’Ufficio Infrastrutture</w:t>
      </w:r>
      <w:r w:rsidRPr="00370F20">
        <w:rPr>
          <w:rFonts w:ascii="Garamond" w:hAnsi="Garamond" w:cs="Arial"/>
          <w:szCs w:val="24"/>
        </w:rPr>
        <w:t>;</w:t>
      </w:r>
    </w:p>
    <w:p w14:paraId="06607359" w14:textId="77777777" w:rsidR="00370F20" w:rsidRPr="00370F20" w:rsidRDefault="00220774" w:rsidP="00B45408">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370F20">
        <w:rPr>
          <w:rFonts w:ascii="Garamond" w:hAnsi="Garamond" w:cs="Arial"/>
          <w:szCs w:val="24"/>
        </w:rPr>
        <w:t>i</w:t>
      </w:r>
      <w:r w:rsidR="00B30A56" w:rsidRPr="00370F20">
        <w:rPr>
          <w:rFonts w:ascii="Garamond" w:hAnsi="Garamond" w:cs="Arial"/>
          <w:szCs w:val="24"/>
        </w:rPr>
        <w:t xml:space="preserve"> pagamenti saranno erogati, su certificato di pagamento prodotto dal responsabile del procedimento</w:t>
      </w:r>
      <w:r w:rsidR="008A46C0" w:rsidRPr="00370F20">
        <w:rPr>
          <w:rFonts w:ascii="Garamond" w:hAnsi="Garamond" w:cs="Arial"/>
          <w:szCs w:val="24"/>
        </w:rPr>
        <w:t>,</w:t>
      </w:r>
      <w:r w:rsidR="00B30A56" w:rsidRPr="00370F20">
        <w:rPr>
          <w:rFonts w:ascii="Garamond" w:hAnsi="Garamond" w:cs="Arial"/>
          <w:szCs w:val="24"/>
        </w:rPr>
        <w:t xml:space="preserve"> secondo le modalità previste dal </w:t>
      </w:r>
      <w:r w:rsidR="006F04C7" w:rsidRPr="00370F20">
        <w:rPr>
          <w:rFonts w:ascii="Garamond" w:hAnsi="Garamond" w:cs="Arial"/>
          <w:szCs w:val="24"/>
        </w:rPr>
        <w:t>d</w:t>
      </w:r>
      <w:r w:rsidR="00B30A56" w:rsidRPr="00370F20">
        <w:rPr>
          <w:rFonts w:ascii="Garamond" w:hAnsi="Garamond" w:cs="Arial"/>
          <w:szCs w:val="24"/>
        </w:rPr>
        <w:t xml:space="preserve">ecreto </w:t>
      </w:r>
      <w:r w:rsidR="006F04C7" w:rsidRPr="00370F20">
        <w:rPr>
          <w:rFonts w:ascii="Garamond" w:hAnsi="Garamond" w:cs="Arial"/>
          <w:szCs w:val="24"/>
        </w:rPr>
        <w:t>m</w:t>
      </w:r>
      <w:r w:rsidR="00B30A56" w:rsidRPr="00370F20">
        <w:rPr>
          <w:rFonts w:ascii="Garamond" w:hAnsi="Garamond" w:cs="Arial"/>
          <w:szCs w:val="24"/>
        </w:rPr>
        <w:t>inisteriale di cui al comma 1</w:t>
      </w:r>
      <w:r w:rsidR="006F04C7" w:rsidRPr="00370F20">
        <w:rPr>
          <w:rFonts w:ascii="Garamond" w:hAnsi="Garamond" w:cs="Arial"/>
          <w:szCs w:val="24"/>
        </w:rPr>
        <w:t>,</w:t>
      </w:r>
      <w:r w:rsidR="00B30A56" w:rsidRPr="00370F20">
        <w:rPr>
          <w:rFonts w:ascii="Garamond" w:hAnsi="Garamond" w:cs="Arial"/>
          <w:szCs w:val="24"/>
        </w:rPr>
        <w:t xml:space="preserve"> dell’articolo 111</w:t>
      </w:r>
      <w:r w:rsidR="006F04C7" w:rsidRPr="00370F20">
        <w:rPr>
          <w:rFonts w:ascii="Garamond" w:hAnsi="Garamond" w:cs="Arial"/>
          <w:szCs w:val="24"/>
        </w:rPr>
        <w:t>,</w:t>
      </w:r>
      <w:r w:rsidR="00B30A56" w:rsidRPr="00370F20">
        <w:rPr>
          <w:rFonts w:ascii="Garamond" w:hAnsi="Garamond" w:cs="Arial"/>
          <w:szCs w:val="24"/>
        </w:rPr>
        <w:t xml:space="preserve"> del decreto legislativo n. 50 del 2016 e </w:t>
      </w:r>
      <w:r w:rsidR="006F04C7" w:rsidRPr="00370F20">
        <w:rPr>
          <w:rFonts w:ascii="Garamond" w:hAnsi="Garamond" w:cs="Arial"/>
          <w:szCs w:val="24"/>
        </w:rPr>
        <w:t xml:space="preserve">ss.mm.ii. </w:t>
      </w:r>
      <w:r w:rsidR="00B30A56" w:rsidRPr="00370F20">
        <w:rPr>
          <w:rFonts w:ascii="Garamond" w:hAnsi="Garamond" w:cs="Arial"/>
          <w:szCs w:val="24"/>
        </w:rPr>
        <w:t>e relative disposizioni transitorie di cui alla Parte IV</w:t>
      </w:r>
      <w:r w:rsidR="006F04C7" w:rsidRPr="00370F20">
        <w:rPr>
          <w:rFonts w:ascii="Garamond" w:hAnsi="Garamond" w:cs="Arial"/>
          <w:szCs w:val="24"/>
        </w:rPr>
        <w:t>,</w:t>
      </w:r>
      <w:r w:rsidR="00B30A56" w:rsidRPr="00370F20">
        <w:rPr>
          <w:rFonts w:ascii="Garamond" w:hAnsi="Garamond" w:cs="Arial"/>
          <w:szCs w:val="24"/>
        </w:rPr>
        <w:t xml:space="preserve"> Titolo III</w:t>
      </w:r>
      <w:r w:rsidR="006F04C7" w:rsidRPr="00370F20">
        <w:rPr>
          <w:rFonts w:ascii="Garamond" w:hAnsi="Garamond" w:cs="Arial"/>
          <w:szCs w:val="24"/>
        </w:rPr>
        <w:t>,</w:t>
      </w:r>
      <w:r w:rsidR="00B30A56" w:rsidRPr="00370F20">
        <w:rPr>
          <w:rFonts w:ascii="Garamond" w:hAnsi="Garamond" w:cs="Arial"/>
          <w:szCs w:val="24"/>
        </w:rPr>
        <w:t xml:space="preserve"> del medesimo decreto legislativo</w:t>
      </w:r>
      <w:r w:rsidRPr="00370F20">
        <w:rPr>
          <w:rFonts w:ascii="Garamond" w:hAnsi="Garamond" w:cs="Arial"/>
          <w:szCs w:val="24"/>
        </w:rPr>
        <w:t>;</w:t>
      </w:r>
      <w:r w:rsidR="006F04C7" w:rsidRPr="00370F20">
        <w:rPr>
          <w:rFonts w:ascii="Garamond" w:hAnsi="Garamond" w:cs="Arial"/>
          <w:szCs w:val="24"/>
        </w:rPr>
        <w:t xml:space="preserve"> </w:t>
      </w:r>
    </w:p>
    <w:p w14:paraId="3D35C2CC" w14:textId="77777777" w:rsidR="00B30A56" w:rsidRPr="00370F20" w:rsidRDefault="00220774" w:rsidP="00B45408">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370F20">
        <w:rPr>
          <w:rFonts w:ascii="Garamond" w:hAnsi="Garamond" w:cs="Arial"/>
          <w:szCs w:val="24"/>
        </w:rPr>
        <w:t>l</w:t>
      </w:r>
      <w:r w:rsidR="00B30A56" w:rsidRPr="00370F20">
        <w:rPr>
          <w:rFonts w:ascii="Garamond" w:hAnsi="Garamond" w:cs="Arial"/>
          <w:szCs w:val="24"/>
        </w:rPr>
        <w:t xml:space="preserve">'inoltro dal Provveditorato </w:t>
      </w:r>
      <w:r w:rsidR="006F04C7" w:rsidRPr="00370F20">
        <w:rPr>
          <w:rFonts w:ascii="Garamond" w:hAnsi="Garamond" w:cs="Arial"/>
          <w:szCs w:val="24"/>
        </w:rPr>
        <w:t>al Comando Generale</w:t>
      </w:r>
      <w:r w:rsidR="00B30A56" w:rsidRPr="00370F20">
        <w:rPr>
          <w:rFonts w:ascii="Garamond" w:hAnsi="Garamond" w:cs="Arial"/>
          <w:szCs w:val="24"/>
        </w:rPr>
        <w:t xml:space="preserve"> </w:t>
      </w:r>
      <w:r w:rsidR="00812CF8" w:rsidRPr="00370F20">
        <w:rPr>
          <w:rFonts w:ascii="Garamond" w:hAnsi="Garamond" w:cs="Arial"/>
          <w:szCs w:val="24"/>
        </w:rPr>
        <w:t>(</w:t>
      </w:r>
      <w:r w:rsidR="00812CF8" w:rsidRPr="001C71FD">
        <w:rPr>
          <w:rFonts w:ascii="Garamond" w:hAnsi="Garamond" w:cs="Arial"/>
          <w:i/>
          <w:szCs w:val="24"/>
        </w:rPr>
        <w:t>Ufficio Infrastrutture</w:t>
      </w:r>
      <w:r w:rsidR="00812CF8" w:rsidRPr="00370F20">
        <w:rPr>
          <w:rFonts w:ascii="Garamond" w:hAnsi="Garamond" w:cs="Arial"/>
          <w:szCs w:val="24"/>
        </w:rPr>
        <w:t xml:space="preserve">) </w:t>
      </w:r>
      <w:r w:rsidR="00B30A56" w:rsidRPr="00370F20">
        <w:rPr>
          <w:rFonts w:ascii="Garamond" w:hAnsi="Garamond" w:cs="Arial"/>
          <w:szCs w:val="24"/>
        </w:rPr>
        <w:t xml:space="preserve">degli stati di avanzamento </w:t>
      </w:r>
      <w:r w:rsidR="00B30A56" w:rsidRPr="00370F20">
        <w:rPr>
          <w:rFonts w:ascii="Garamond" w:hAnsi="Garamond" w:cs="Arial"/>
          <w:szCs w:val="24"/>
        </w:rPr>
        <w:lastRenderedPageBreak/>
        <w:t xml:space="preserve">e certificati di pagamento, quindi, l'autorizzazione al pagamento, avverrà prima dell'emissione delle relative fatture. La fattura elettronica dovrà essere intestata a Comando Generale dell’Arma dei Carabinieri- </w:t>
      </w:r>
      <w:r w:rsidR="00812CF8" w:rsidRPr="00370F20">
        <w:rPr>
          <w:rFonts w:ascii="Garamond" w:hAnsi="Garamond" w:cs="Arial"/>
          <w:szCs w:val="24"/>
        </w:rPr>
        <w:t>Ufficio Infrastrutture</w:t>
      </w:r>
      <w:r w:rsidR="00B21643">
        <w:rPr>
          <w:rFonts w:ascii="Garamond" w:hAnsi="Garamond" w:cs="Arial"/>
          <w:szCs w:val="24"/>
        </w:rPr>
        <w:t xml:space="preserve">, </w:t>
      </w:r>
      <w:r w:rsidR="00812CF8" w:rsidRPr="001C71FD">
        <w:rPr>
          <w:rFonts w:ascii="Garamond" w:hAnsi="Garamond" w:cs="Arial"/>
          <w:szCs w:val="24"/>
        </w:rPr>
        <w:t xml:space="preserve">Codice IPA </w:t>
      </w:r>
      <w:r w:rsidR="00370F20" w:rsidRPr="001C71FD">
        <w:rPr>
          <w:rFonts w:ascii="Garamond" w:hAnsi="Garamond" w:cs="Arial"/>
          <w:szCs w:val="24"/>
        </w:rPr>
        <w:t>40IMS8;</w:t>
      </w:r>
    </w:p>
    <w:p w14:paraId="527EDF0E" w14:textId="77777777" w:rsidR="00B30A56" w:rsidRPr="00A47B6C" w:rsidRDefault="00220774" w:rsidP="00A47B6C">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A47B6C">
        <w:rPr>
          <w:rFonts w:ascii="Garamond" w:hAnsi="Garamond" w:cs="Arial"/>
          <w:szCs w:val="24"/>
        </w:rPr>
        <w:t>i</w:t>
      </w:r>
      <w:r w:rsidR="00B30A56" w:rsidRPr="00A47B6C">
        <w:rPr>
          <w:rFonts w:ascii="Garamond" w:hAnsi="Garamond" w:cs="Arial"/>
          <w:szCs w:val="24"/>
        </w:rPr>
        <w:t>l Provveditorato non risponderà dei ritardi sui pagamenti e dei relativi interessi di mora non dipendenti dal suo operato</w:t>
      </w:r>
      <w:r w:rsidRPr="00A47B6C">
        <w:rPr>
          <w:rFonts w:ascii="Garamond" w:hAnsi="Garamond" w:cs="Arial"/>
          <w:szCs w:val="24"/>
        </w:rPr>
        <w:t>;</w:t>
      </w:r>
    </w:p>
    <w:p w14:paraId="683FF8D8" w14:textId="77777777" w:rsidR="008A46C0" w:rsidRPr="00A47B6C" w:rsidRDefault="00220774" w:rsidP="00A47B6C">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370F20">
        <w:rPr>
          <w:rFonts w:ascii="Garamond" w:hAnsi="Garamond" w:cs="Arial"/>
          <w:szCs w:val="24"/>
        </w:rPr>
        <w:t>i</w:t>
      </w:r>
      <w:r w:rsidR="00812CF8" w:rsidRPr="00370F20">
        <w:rPr>
          <w:rFonts w:ascii="Garamond" w:hAnsi="Garamond" w:cs="Arial"/>
          <w:szCs w:val="24"/>
        </w:rPr>
        <w:t>l Comando Generale</w:t>
      </w:r>
      <w:r w:rsidR="00B21643">
        <w:rPr>
          <w:rFonts w:ascii="Garamond" w:hAnsi="Garamond" w:cs="Arial"/>
          <w:szCs w:val="24"/>
        </w:rPr>
        <w:t>-</w:t>
      </w:r>
      <w:r w:rsidR="00812CF8" w:rsidRPr="00B21643">
        <w:rPr>
          <w:rFonts w:ascii="Garamond" w:hAnsi="Garamond" w:cs="Arial"/>
          <w:szCs w:val="24"/>
        </w:rPr>
        <w:t>Ufficio Bilancio</w:t>
      </w:r>
      <w:r w:rsidR="00812CF8" w:rsidRPr="00370F20">
        <w:rPr>
          <w:rFonts w:ascii="Garamond" w:hAnsi="Garamond" w:cs="Arial"/>
          <w:szCs w:val="24"/>
        </w:rPr>
        <w:t xml:space="preserve"> </w:t>
      </w:r>
      <w:r w:rsidR="00B30A56" w:rsidRPr="00370F20">
        <w:rPr>
          <w:rFonts w:ascii="Garamond" w:hAnsi="Garamond" w:cs="Arial"/>
          <w:szCs w:val="24"/>
        </w:rPr>
        <w:t xml:space="preserve"> provvederà</w:t>
      </w:r>
      <w:r w:rsidR="001C71FD">
        <w:rPr>
          <w:rFonts w:ascii="Garamond" w:hAnsi="Garamond" w:cs="Arial"/>
          <w:szCs w:val="24"/>
        </w:rPr>
        <w:t>,</w:t>
      </w:r>
      <w:r w:rsidR="00B30A56" w:rsidRPr="00370F20">
        <w:rPr>
          <w:rFonts w:ascii="Garamond" w:hAnsi="Garamond" w:cs="Arial"/>
          <w:szCs w:val="24"/>
        </w:rPr>
        <w:t xml:space="preserve"> sia all’erogazione delle </w:t>
      </w:r>
      <w:r w:rsidR="007843CD" w:rsidRPr="00370F20">
        <w:rPr>
          <w:rFonts w:ascii="Garamond" w:hAnsi="Garamond" w:cs="Arial"/>
          <w:szCs w:val="24"/>
        </w:rPr>
        <w:t xml:space="preserve">predette </w:t>
      </w:r>
      <w:r w:rsidR="00B30A56" w:rsidRPr="00370F20">
        <w:rPr>
          <w:rFonts w:ascii="Garamond" w:hAnsi="Garamond" w:cs="Arial"/>
          <w:szCs w:val="24"/>
        </w:rPr>
        <w:t>competenze</w:t>
      </w:r>
      <w:r w:rsidR="00370F20" w:rsidRPr="00370F20">
        <w:rPr>
          <w:rFonts w:ascii="Garamond" w:hAnsi="Garamond" w:cs="Arial"/>
          <w:szCs w:val="24"/>
        </w:rPr>
        <w:t xml:space="preserve">, </w:t>
      </w:r>
      <w:r w:rsidR="00B30A56" w:rsidRPr="00370F20">
        <w:rPr>
          <w:rFonts w:ascii="Garamond" w:hAnsi="Garamond" w:cs="Arial"/>
          <w:szCs w:val="24"/>
        </w:rPr>
        <w:t>che al pagamento degli acconti (</w:t>
      </w:r>
      <w:r w:rsidR="00B30A56" w:rsidRPr="00370F20">
        <w:rPr>
          <w:rFonts w:ascii="Garamond" w:hAnsi="Garamond" w:cs="Arial"/>
          <w:i/>
          <w:szCs w:val="24"/>
        </w:rPr>
        <w:t>certificati di pagamento su S.A.L. - stati di avanzamento lavori/servizi/forniture</w:t>
      </w:r>
      <w:r w:rsidR="00B30A56" w:rsidRPr="00370F20">
        <w:rPr>
          <w:rFonts w:ascii="Garamond" w:hAnsi="Garamond" w:cs="Arial"/>
          <w:szCs w:val="24"/>
        </w:rPr>
        <w:t>) ed eventuali ulteriori somme di saldi in favore del soggetto aggiudicatario, ivi compresi quelli per riserve riconosciute, danni (</w:t>
      </w:r>
      <w:r w:rsidR="00B30A56" w:rsidRPr="00370F20">
        <w:rPr>
          <w:rFonts w:ascii="Garamond" w:hAnsi="Garamond" w:cs="Arial"/>
          <w:i/>
          <w:szCs w:val="24"/>
        </w:rPr>
        <w:t xml:space="preserve">per cause imputabili </w:t>
      </w:r>
      <w:r w:rsidR="007843CD" w:rsidRPr="00370F20">
        <w:rPr>
          <w:rFonts w:ascii="Garamond" w:hAnsi="Garamond" w:cs="Arial"/>
          <w:i/>
          <w:szCs w:val="24"/>
        </w:rPr>
        <w:t>all’Arma dei Carabinieri</w:t>
      </w:r>
      <w:r w:rsidR="00B30A56" w:rsidRPr="00370F20">
        <w:rPr>
          <w:rFonts w:ascii="Garamond" w:hAnsi="Garamond" w:cs="Arial"/>
          <w:szCs w:val="24"/>
        </w:rPr>
        <w:t>), competenze professionali, collaudo statico e tecnico-amministrativo/verifica di conformità, accordi bonari ex art</w:t>
      </w:r>
      <w:r w:rsidRPr="00370F20">
        <w:rPr>
          <w:rFonts w:ascii="Garamond" w:hAnsi="Garamond" w:cs="Arial"/>
          <w:szCs w:val="24"/>
        </w:rPr>
        <w:t>icoli</w:t>
      </w:r>
      <w:r w:rsidR="00B30A56" w:rsidRPr="00370F20">
        <w:rPr>
          <w:rFonts w:ascii="Garamond" w:hAnsi="Garamond" w:cs="Arial"/>
          <w:szCs w:val="24"/>
        </w:rPr>
        <w:t xml:space="preserve"> 205 e 206 del decreto legislativo  n. 50 del 2016 e </w:t>
      </w:r>
      <w:r w:rsidRPr="00370F20">
        <w:rPr>
          <w:rFonts w:ascii="Garamond" w:hAnsi="Garamond" w:cs="Arial"/>
          <w:szCs w:val="24"/>
        </w:rPr>
        <w:t>ss.mm.ii.</w:t>
      </w:r>
      <w:r w:rsidR="008A46C0" w:rsidRPr="00370F20">
        <w:rPr>
          <w:rFonts w:ascii="Garamond" w:hAnsi="Garamond" w:cs="Arial"/>
          <w:szCs w:val="24"/>
        </w:rPr>
        <w:t>;</w:t>
      </w:r>
    </w:p>
    <w:p w14:paraId="793A71B9" w14:textId="77777777" w:rsidR="00B30A56" w:rsidRPr="00A47B6C" w:rsidRDefault="008A46C0" w:rsidP="00A47B6C">
      <w:pPr>
        <w:pStyle w:val="Paragrafoelenco"/>
        <w:widowControl w:val="0"/>
        <w:numPr>
          <w:ilvl w:val="0"/>
          <w:numId w:val="26"/>
        </w:numPr>
        <w:tabs>
          <w:tab w:val="left" w:pos="709"/>
        </w:tabs>
        <w:spacing w:after="60" w:line="360" w:lineRule="exact"/>
        <w:ind w:left="709" w:hanging="283"/>
        <w:jc w:val="both"/>
        <w:rPr>
          <w:rFonts w:ascii="Garamond" w:hAnsi="Garamond" w:cs="Arial"/>
          <w:szCs w:val="24"/>
        </w:rPr>
      </w:pPr>
      <w:r w:rsidRPr="00A47B6C">
        <w:rPr>
          <w:rFonts w:ascii="Garamond" w:hAnsi="Garamond" w:cs="Arial"/>
          <w:szCs w:val="24"/>
        </w:rPr>
        <w:t>i</w:t>
      </w:r>
      <w:r w:rsidR="00B30A56" w:rsidRPr="00A47B6C">
        <w:rPr>
          <w:rFonts w:ascii="Garamond" w:hAnsi="Garamond" w:cs="Arial"/>
          <w:szCs w:val="24"/>
        </w:rPr>
        <w:t>l Provveditorato procederà direttamente alla richiesta di Pareri di precontenzioso all’ANAC</w:t>
      </w:r>
      <w:r w:rsidR="00220774" w:rsidRPr="00A47B6C">
        <w:rPr>
          <w:rFonts w:ascii="Garamond" w:hAnsi="Garamond" w:cs="Arial"/>
          <w:szCs w:val="24"/>
        </w:rPr>
        <w:t>,</w:t>
      </w:r>
      <w:r w:rsidR="00B30A56" w:rsidRPr="00A47B6C">
        <w:rPr>
          <w:rFonts w:ascii="Garamond" w:hAnsi="Garamond" w:cs="Arial"/>
          <w:szCs w:val="24"/>
        </w:rPr>
        <w:t xml:space="preserve"> ai sensi dell’articolo 211 del citato decreto legislativo. </w:t>
      </w:r>
    </w:p>
    <w:p w14:paraId="5229BEB1" w14:textId="77777777" w:rsidR="00B30A56" w:rsidRPr="00370F20" w:rsidRDefault="00B30A56" w:rsidP="00A47B6C">
      <w:pPr>
        <w:widowControl w:val="0"/>
        <w:numPr>
          <w:ilvl w:val="0"/>
          <w:numId w:val="15"/>
        </w:numPr>
        <w:tabs>
          <w:tab w:val="left" w:pos="426"/>
        </w:tabs>
        <w:spacing w:after="60" w:line="360" w:lineRule="exact"/>
        <w:ind w:left="357" w:hanging="357"/>
        <w:jc w:val="both"/>
        <w:rPr>
          <w:rFonts w:ascii="Garamond" w:hAnsi="Garamond" w:cs="Arial"/>
        </w:rPr>
      </w:pPr>
      <w:r w:rsidRPr="00370F20">
        <w:rPr>
          <w:rFonts w:ascii="Garamond" w:hAnsi="Garamond" w:cs="Arial"/>
        </w:rPr>
        <w:t xml:space="preserve">In sede di definizione, ai sensi dell’articolo 208 del </w:t>
      </w:r>
      <w:r w:rsidR="00220774" w:rsidRPr="00370F20">
        <w:rPr>
          <w:rFonts w:ascii="Garamond" w:hAnsi="Garamond" w:cs="Arial"/>
        </w:rPr>
        <w:t>decreto legislativo</w:t>
      </w:r>
      <w:r w:rsidRPr="00370F20">
        <w:rPr>
          <w:rFonts w:ascii="Garamond" w:hAnsi="Garamond" w:cs="Arial"/>
        </w:rPr>
        <w:t xml:space="preserve"> </w:t>
      </w:r>
      <w:r w:rsidR="00220774" w:rsidRPr="00370F20">
        <w:rPr>
          <w:rFonts w:ascii="Garamond" w:hAnsi="Garamond" w:cs="Arial"/>
        </w:rPr>
        <w:t xml:space="preserve">n. </w:t>
      </w:r>
      <w:r w:rsidRPr="00370F20">
        <w:rPr>
          <w:rFonts w:ascii="Garamond" w:hAnsi="Garamond" w:cs="Arial"/>
        </w:rPr>
        <w:t>50</w:t>
      </w:r>
      <w:r w:rsidR="00220774" w:rsidRPr="00370F20">
        <w:rPr>
          <w:rFonts w:ascii="Garamond" w:hAnsi="Garamond" w:cs="Arial"/>
        </w:rPr>
        <w:t xml:space="preserve"> del </w:t>
      </w:r>
      <w:r w:rsidRPr="00370F20">
        <w:rPr>
          <w:rFonts w:ascii="Garamond" w:hAnsi="Garamond" w:cs="Arial"/>
        </w:rPr>
        <w:t>2016, transattiva ovvero giudiziaria di eventuali controversie che dovessero insorgere nel corso dell'affidamento e/o dell'esecuzione dei lavori</w:t>
      </w:r>
      <w:r w:rsidR="001C71FD">
        <w:rPr>
          <w:rFonts w:ascii="Garamond" w:hAnsi="Garamond" w:cs="Arial"/>
        </w:rPr>
        <w:t>,</w:t>
      </w:r>
      <w:r w:rsidRPr="00370F20">
        <w:rPr>
          <w:rFonts w:ascii="Garamond" w:hAnsi="Garamond" w:cs="Arial"/>
        </w:rPr>
        <w:t xml:space="preserve"> </w:t>
      </w:r>
      <w:r w:rsidR="007843CD" w:rsidRPr="00370F20">
        <w:rPr>
          <w:rFonts w:ascii="Garamond" w:hAnsi="Garamond" w:cs="Arial"/>
        </w:rPr>
        <w:t xml:space="preserve">il </w:t>
      </w:r>
      <w:r w:rsidR="00812CF8" w:rsidRPr="00370F20">
        <w:rPr>
          <w:rFonts w:ascii="Garamond" w:eastAsia="Calibri" w:hAnsi="Garamond"/>
          <w:lang w:eastAsia="en-US"/>
        </w:rPr>
        <w:t>Comando Generale-Ufficio Infrastrutture</w:t>
      </w:r>
      <w:r w:rsidR="00812CF8" w:rsidRPr="00370F20">
        <w:rPr>
          <w:rFonts w:ascii="Garamond" w:hAnsi="Garamond" w:cs="Arial"/>
        </w:rPr>
        <w:t xml:space="preserve"> </w:t>
      </w:r>
      <w:r w:rsidRPr="00370F20">
        <w:rPr>
          <w:rFonts w:ascii="Garamond" w:hAnsi="Garamond" w:cs="Arial"/>
        </w:rPr>
        <w:t>rimane unico referente</w:t>
      </w:r>
      <w:r w:rsidR="00220774" w:rsidRPr="00370F20">
        <w:rPr>
          <w:rFonts w:ascii="Garamond" w:hAnsi="Garamond" w:cs="Arial"/>
        </w:rPr>
        <w:t>,</w:t>
      </w:r>
      <w:r w:rsidRPr="00370F20">
        <w:rPr>
          <w:rFonts w:ascii="Garamond" w:hAnsi="Garamond" w:cs="Arial"/>
        </w:rPr>
        <w:t xml:space="preserve"> </w:t>
      </w:r>
      <w:r w:rsidR="00220774" w:rsidRPr="00370F20">
        <w:rPr>
          <w:rFonts w:ascii="Garamond" w:hAnsi="Garamond" w:cs="Arial"/>
        </w:rPr>
        <w:t xml:space="preserve">avuto riguardo alle </w:t>
      </w:r>
      <w:r w:rsidRPr="00370F20">
        <w:rPr>
          <w:rFonts w:ascii="Garamond" w:hAnsi="Garamond" w:cs="Arial"/>
        </w:rPr>
        <w:t>spese sostenute e da sostenere nei confronti del soggetto aggiudicatario  per una eventuale soluzione del contenzioso</w:t>
      </w:r>
      <w:r w:rsidR="007843CD" w:rsidRPr="00370F20">
        <w:rPr>
          <w:rFonts w:ascii="Garamond" w:hAnsi="Garamond" w:cs="Arial"/>
        </w:rPr>
        <w:t xml:space="preserve"> stesso,</w:t>
      </w:r>
      <w:r w:rsidRPr="00370F20">
        <w:rPr>
          <w:rFonts w:ascii="Garamond" w:hAnsi="Garamond" w:cs="Arial"/>
        </w:rPr>
        <w:t xml:space="preserve"> qualora non riconducibili a cause imputabili esclusivamente al Provveditorato; in tal caso saranno a carico di quest'ultimo.</w:t>
      </w:r>
    </w:p>
    <w:p w14:paraId="26856924" w14:textId="77777777" w:rsidR="00B55962" w:rsidRDefault="00B55962" w:rsidP="00C82111">
      <w:pPr>
        <w:widowControl w:val="0"/>
        <w:tabs>
          <w:tab w:val="left" w:pos="0"/>
        </w:tabs>
        <w:jc w:val="center"/>
        <w:rPr>
          <w:rFonts w:ascii="Garamond" w:hAnsi="Garamond" w:cs="Arial"/>
        </w:rPr>
      </w:pPr>
    </w:p>
    <w:p w14:paraId="671F3F93"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9</w:t>
      </w:r>
    </w:p>
    <w:p w14:paraId="34D6DEC4" w14:textId="77777777" w:rsidR="00C82111" w:rsidRPr="00A47B6C" w:rsidRDefault="00C82111" w:rsidP="00C82111">
      <w:pPr>
        <w:widowControl w:val="0"/>
        <w:tabs>
          <w:tab w:val="left" w:pos="0"/>
        </w:tabs>
        <w:jc w:val="center"/>
        <w:rPr>
          <w:rFonts w:ascii="Garamond" w:hAnsi="Garamond" w:cs="Arial"/>
          <w:b/>
          <w:bCs/>
        </w:rPr>
      </w:pPr>
      <w:r>
        <w:rPr>
          <w:rFonts w:ascii="Garamond" w:hAnsi="Garamond" w:cs="Arial"/>
          <w:i/>
        </w:rPr>
        <w:t>Incentivi per funzioni tecniche e oneri economici relativi al conferimento delle funzioni di stazione appaltante</w:t>
      </w:r>
    </w:p>
    <w:p w14:paraId="322CE26A" w14:textId="77777777" w:rsidR="00B30A56" w:rsidRPr="00A47B6C" w:rsidRDefault="00F8160F" w:rsidP="00A47B6C">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Saranno riconosciuti gli incentivi di cui all’articolo 113, commi 1, 2, 3 e 4, del decreto legislativo n. 50 del 2016, secondo il vigente Regolamento del Ministero delle infrastrutture e dei trasporti, da corrispondersi al personale coinvolto, previa trasmissione all'Arma, a cura della Stazione Appaltante, delle relative specifiche (</w:t>
      </w:r>
      <w:r w:rsidRPr="00A47B6C">
        <w:rPr>
          <w:rFonts w:ascii="Garamond" w:hAnsi="Garamond" w:cs="Arial"/>
          <w:i/>
          <w:sz w:val="24"/>
          <w:szCs w:val="24"/>
          <w:lang w:val="it-IT"/>
        </w:rPr>
        <w:t>da cui evincere chiaramente il dettaglio dei nominativi degli aventi diritto e degli importi ad essi spettanti per le funzioni tecniche svolte</w:t>
      </w:r>
      <w:r w:rsidRPr="00A47B6C">
        <w:rPr>
          <w:rFonts w:ascii="Garamond" w:hAnsi="Garamond" w:cs="Arial"/>
          <w:sz w:val="24"/>
          <w:szCs w:val="24"/>
          <w:lang w:val="it-IT"/>
        </w:rPr>
        <w:t>)</w:t>
      </w:r>
      <w:r w:rsidR="00FD4E14" w:rsidRPr="00A47B6C">
        <w:rPr>
          <w:rFonts w:ascii="Garamond" w:hAnsi="Garamond" w:cs="Arial"/>
          <w:sz w:val="24"/>
          <w:szCs w:val="24"/>
          <w:lang w:val="it-IT"/>
        </w:rPr>
        <w:t>.</w:t>
      </w:r>
    </w:p>
    <w:p w14:paraId="7EF6D4D8" w14:textId="77777777" w:rsidR="00F8160F" w:rsidRPr="00A47B6C" w:rsidRDefault="00F8160F" w:rsidP="00A47B6C">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Il Comando Generale</w:t>
      </w:r>
      <w:r w:rsidR="00FD4E14" w:rsidRPr="00A47B6C">
        <w:rPr>
          <w:rFonts w:ascii="Garamond" w:hAnsi="Garamond" w:cs="Arial"/>
          <w:sz w:val="24"/>
          <w:szCs w:val="24"/>
          <w:lang w:val="it-IT"/>
        </w:rPr>
        <w:t xml:space="preserve"> si farà carico di corrispondere</w:t>
      </w:r>
      <w:r w:rsidRPr="00A47B6C">
        <w:rPr>
          <w:rFonts w:ascii="Garamond" w:hAnsi="Garamond" w:cs="Arial"/>
          <w:sz w:val="24"/>
          <w:szCs w:val="24"/>
          <w:lang w:val="it-IT"/>
        </w:rPr>
        <w:t xml:space="preserve"> le somme necessarie al pagamento dei</w:t>
      </w:r>
      <w:r w:rsidR="00FD4E14" w:rsidRPr="00A47B6C">
        <w:rPr>
          <w:rFonts w:ascii="Garamond" w:hAnsi="Garamond" w:cs="Arial"/>
          <w:sz w:val="24"/>
          <w:szCs w:val="24"/>
          <w:lang w:val="it-IT"/>
        </w:rPr>
        <w:t xml:space="preserve"> su citati</w:t>
      </w:r>
      <w:r w:rsidRPr="00A47B6C">
        <w:rPr>
          <w:rFonts w:ascii="Garamond" w:hAnsi="Garamond" w:cs="Arial"/>
          <w:sz w:val="24"/>
          <w:szCs w:val="24"/>
          <w:lang w:val="it-IT"/>
        </w:rPr>
        <w:t xml:space="preserve"> incentivi per le funzioni tecniche svolte</w:t>
      </w:r>
      <w:r w:rsidR="00FD4E14" w:rsidRPr="00A47B6C">
        <w:rPr>
          <w:rFonts w:ascii="Garamond" w:hAnsi="Garamond" w:cs="Arial"/>
          <w:sz w:val="24"/>
          <w:szCs w:val="24"/>
          <w:lang w:val="it-IT"/>
        </w:rPr>
        <w:t>.</w:t>
      </w:r>
    </w:p>
    <w:p w14:paraId="5E506897" w14:textId="77777777" w:rsidR="00FD4E14" w:rsidRPr="00A47B6C" w:rsidRDefault="00FD4E14" w:rsidP="00A47B6C">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Gli oneri relativi agli incentivi per funzioni tecniche saranno ricompresi nell’importo complessivo del finanziamento e saranno attestati da idonea documentazione giustificativa</w:t>
      </w:r>
      <w:r w:rsidR="00916EDD" w:rsidRPr="00A47B6C">
        <w:rPr>
          <w:rFonts w:ascii="Garamond" w:hAnsi="Garamond" w:cs="Arial"/>
          <w:sz w:val="24"/>
          <w:szCs w:val="24"/>
          <w:lang w:val="it-IT"/>
        </w:rPr>
        <w:t>, secondo quanto disposto dall’articolo 13 dell’Accordo</w:t>
      </w:r>
      <w:r w:rsidRPr="00A47B6C">
        <w:rPr>
          <w:rFonts w:ascii="Garamond" w:hAnsi="Garamond" w:cs="Arial"/>
          <w:sz w:val="24"/>
          <w:szCs w:val="24"/>
          <w:lang w:val="it-IT"/>
        </w:rPr>
        <w:t>.</w:t>
      </w:r>
    </w:p>
    <w:p w14:paraId="4DC94817" w14:textId="77777777" w:rsidR="00F8160F" w:rsidRPr="00A47B6C" w:rsidRDefault="00F8160F" w:rsidP="00A47B6C">
      <w:pPr>
        <w:pStyle w:val="TxBrc6"/>
        <w:numPr>
          <w:ilvl w:val="0"/>
          <w:numId w:val="2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Per i restanti oneri economici, relativi al conferimento delle funzioni di Stazione Appaltante</w:t>
      </w:r>
      <w:r w:rsidR="001C71FD">
        <w:rPr>
          <w:rFonts w:ascii="Garamond" w:hAnsi="Garamond" w:cs="Arial"/>
          <w:sz w:val="24"/>
          <w:szCs w:val="24"/>
          <w:lang w:val="it-IT"/>
        </w:rPr>
        <w:t>,</w:t>
      </w:r>
      <w:r w:rsidRPr="00A47B6C">
        <w:rPr>
          <w:rFonts w:ascii="Garamond" w:hAnsi="Garamond" w:cs="Arial"/>
          <w:sz w:val="24"/>
          <w:szCs w:val="24"/>
          <w:lang w:val="it-IT"/>
        </w:rPr>
        <w:t xml:space="preserve"> si fa integrale rinvio a quanto stabilito dall’articolo 10 del</w:t>
      </w:r>
      <w:r w:rsidR="007B46C8" w:rsidRPr="00A47B6C">
        <w:rPr>
          <w:rFonts w:ascii="Garamond" w:hAnsi="Garamond" w:cs="Arial"/>
          <w:sz w:val="24"/>
          <w:szCs w:val="24"/>
          <w:lang w:val="it-IT"/>
        </w:rPr>
        <w:t xml:space="preserve"> citato </w:t>
      </w:r>
      <w:r w:rsidRPr="00A47B6C">
        <w:rPr>
          <w:rFonts w:ascii="Garamond" w:hAnsi="Garamond" w:cs="Arial"/>
          <w:sz w:val="24"/>
          <w:szCs w:val="24"/>
          <w:lang w:val="it-IT"/>
        </w:rPr>
        <w:t>Accordo Istituzionale.</w:t>
      </w:r>
    </w:p>
    <w:p w14:paraId="3DDF6F06" w14:textId="77777777" w:rsidR="00C82111" w:rsidRDefault="00C82111" w:rsidP="00C82111">
      <w:pPr>
        <w:widowControl w:val="0"/>
        <w:tabs>
          <w:tab w:val="left" w:pos="0"/>
        </w:tabs>
        <w:jc w:val="center"/>
        <w:rPr>
          <w:rFonts w:ascii="Garamond" w:hAnsi="Garamond" w:cs="Arial"/>
        </w:rPr>
      </w:pPr>
    </w:p>
    <w:p w14:paraId="3FB31CC2"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10</w:t>
      </w:r>
    </w:p>
    <w:p w14:paraId="556327AD" w14:textId="77777777" w:rsidR="00C82111" w:rsidRPr="00A47B6C" w:rsidRDefault="00C82111" w:rsidP="00C82111">
      <w:pPr>
        <w:widowControl w:val="0"/>
        <w:tabs>
          <w:tab w:val="left" w:pos="0"/>
        </w:tabs>
        <w:jc w:val="center"/>
        <w:rPr>
          <w:rFonts w:ascii="Garamond" w:hAnsi="Garamond" w:cs="Arial"/>
          <w:b/>
          <w:bCs/>
        </w:rPr>
      </w:pPr>
      <w:r>
        <w:rPr>
          <w:rFonts w:ascii="Garamond" w:hAnsi="Garamond" w:cs="Arial"/>
          <w:i/>
        </w:rPr>
        <w:t>Obblighi d’informazione delle Parti</w:t>
      </w:r>
    </w:p>
    <w:p w14:paraId="57F5F296" w14:textId="77777777" w:rsidR="00FD4E14" w:rsidRPr="0055728D" w:rsidRDefault="00FD4E14" w:rsidP="00A47B6C">
      <w:pPr>
        <w:pStyle w:val="TxBrc6"/>
        <w:numPr>
          <w:ilvl w:val="0"/>
          <w:numId w:val="7"/>
        </w:numPr>
        <w:tabs>
          <w:tab w:val="left" w:pos="426"/>
        </w:tabs>
        <w:spacing w:after="60" w:line="360" w:lineRule="exact"/>
        <w:ind w:left="426" w:hanging="426"/>
        <w:jc w:val="both"/>
        <w:rPr>
          <w:rFonts w:ascii="Garamond" w:hAnsi="Garamond" w:cs="Arial"/>
          <w:sz w:val="24"/>
          <w:szCs w:val="24"/>
          <w:lang w:val="it-IT"/>
        </w:rPr>
      </w:pPr>
      <w:r w:rsidRPr="0055728D">
        <w:rPr>
          <w:rFonts w:ascii="Garamond" w:hAnsi="Garamond" w:cs="Arial"/>
          <w:bCs/>
          <w:sz w:val="24"/>
          <w:szCs w:val="24"/>
          <w:lang w:val="it-IT"/>
        </w:rPr>
        <w:t>Il Provveditorato</w:t>
      </w:r>
      <w:r w:rsidR="00DD0429" w:rsidRPr="0055728D">
        <w:rPr>
          <w:rFonts w:ascii="Garamond" w:hAnsi="Garamond" w:cs="Arial"/>
          <w:bCs/>
          <w:sz w:val="24"/>
          <w:szCs w:val="24"/>
          <w:lang w:val="it-IT"/>
        </w:rPr>
        <w:t xml:space="preserve"> </w:t>
      </w:r>
      <w:r w:rsidR="000303A7" w:rsidRPr="0055728D">
        <w:rPr>
          <w:rFonts w:ascii="Garamond" w:hAnsi="Garamond" w:cs="Arial"/>
          <w:bCs/>
          <w:sz w:val="24"/>
          <w:szCs w:val="24"/>
          <w:lang w:val="it-IT"/>
        </w:rPr>
        <w:t>assolve agli obblighi informativi sanciti dal comma 1, dell’articolo 14, dell’Accordo</w:t>
      </w:r>
      <w:r w:rsidRPr="0055728D">
        <w:rPr>
          <w:rFonts w:ascii="Garamond" w:hAnsi="Garamond" w:cs="Arial"/>
          <w:bCs/>
          <w:sz w:val="24"/>
          <w:szCs w:val="24"/>
          <w:lang w:val="it-IT"/>
        </w:rPr>
        <w:t>.</w:t>
      </w:r>
    </w:p>
    <w:p w14:paraId="11683D10" w14:textId="77777777" w:rsidR="000303A7" w:rsidRPr="0055728D" w:rsidRDefault="000303A7" w:rsidP="00A47B6C">
      <w:pPr>
        <w:pStyle w:val="TxBrc6"/>
        <w:numPr>
          <w:ilvl w:val="0"/>
          <w:numId w:val="7"/>
        </w:numPr>
        <w:tabs>
          <w:tab w:val="left" w:pos="426"/>
        </w:tabs>
        <w:spacing w:after="60" w:line="360" w:lineRule="exact"/>
        <w:ind w:left="426" w:hanging="426"/>
        <w:jc w:val="both"/>
        <w:rPr>
          <w:rFonts w:ascii="Garamond" w:hAnsi="Garamond" w:cs="Arial"/>
          <w:sz w:val="24"/>
          <w:szCs w:val="24"/>
          <w:lang w:val="it-IT"/>
        </w:rPr>
      </w:pPr>
      <w:r w:rsidRPr="0055728D">
        <w:rPr>
          <w:rFonts w:ascii="Garamond" w:hAnsi="Garamond" w:cs="Arial"/>
          <w:sz w:val="24"/>
          <w:szCs w:val="24"/>
          <w:lang w:val="it-IT"/>
        </w:rPr>
        <w:t xml:space="preserve">Restano fermi, per le Parti, gli obblighi di comunicazione di cui all’articolo 16 del menzionato Accordo. </w:t>
      </w:r>
    </w:p>
    <w:p w14:paraId="66FB36BF" w14:textId="77777777" w:rsidR="00FD4E14" w:rsidRPr="0055728D" w:rsidRDefault="00FD4E14" w:rsidP="001C71FD">
      <w:pPr>
        <w:pStyle w:val="TxBrc6"/>
        <w:numPr>
          <w:ilvl w:val="0"/>
          <w:numId w:val="7"/>
        </w:numPr>
        <w:tabs>
          <w:tab w:val="left" w:pos="426"/>
        </w:tabs>
        <w:spacing w:after="60" w:line="360" w:lineRule="exact"/>
        <w:ind w:left="426" w:hanging="426"/>
        <w:jc w:val="both"/>
        <w:rPr>
          <w:rFonts w:ascii="Garamond" w:hAnsi="Garamond" w:cs="Arial"/>
          <w:sz w:val="24"/>
          <w:szCs w:val="24"/>
          <w:lang w:val="it-IT"/>
        </w:rPr>
      </w:pPr>
      <w:r w:rsidRPr="0055728D">
        <w:rPr>
          <w:rFonts w:ascii="Garamond" w:hAnsi="Garamond" w:cs="Arial"/>
          <w:bCs/>
          <w:sz w:val="24"/>
          <w:szCs w:val="24"/>
          <w:lang w:val="it-IT"/>
        </w:rPr>
        <w:t>I</w:t>
      </w:r>
      <w:r w:rsidR="001C71FD" w:rsidRPr="0055728D">
        <w:rPr>
          <w:rFonts w:ascii="Garamond" w:hAnsi="Garamond" w:cs="Arial"/>
          <w:sz w:val="24"/>
          <w:szCs w:val="24"/>
          <w:lang w:val="it-IT"/>
        </w:rPr>
        <w:t xml:space="preserve">n presenza di </w:t>
      </w:r>
      <w:r w:rsidR="000303A7" w:rsidRPr="00DA5CAA">
        <w:rPr>
          <w:rFonts w:ascii="Garamond" w:hAnsi="Garamond" w:cs="Arial"/>
          <w:sz w:val="24"/>
          <w:szCs w:val="24"/>
          <w:lang w:val="it-IT"/>
        </w:rPr>
        <w:t>d</w:t>
      </w:r>
      <w:r w:rsidRPr="00DA5CAA">
        <w:rPr>
          <w:rFonts w:ascii="Garamond" w:hAnsi="Garamond" w:cs="Arial"/>
          <w:sz w:val="24"/>
          <w:szCs w:val="24"/>
          <w:lang w:val="it-IT"/>
        </w:rPr>
        <w:t>ecreti ingiuntivi</w:t>
      </w:r>
      <w:r w:rsidR="001C71FD" w:rsidRPr="00DA5CAA">
        <w:rPr>
          <w:rFonts w:ascii="Garamond" w:hAnsi="Garamond" w:cs="Arial"/>
          <w:sz w:val="24"/>
          <w:szCs w:val="24"/>
          <w:lang w:val="it-IT"/>
        </w:rPr>
        <w:t xml:space="preserve">, </w:t>
      </w:r>
      <w:r w:rsidRPr="0055728D">
        <w:rPr>
          <w:rFonts w:ascii="Garamond" w:hAnsi="Garamond" w:cs="Arial"/>
          <w:sz w:val="24"/>
          <w:szCs w:val="24"/>
          <w:lang w:val="it-IT"/>
        </w:rPr>
        <w:t>riserve iscrit</w:t>
      </w:r>
      <w:r w:rsidR="001C71FD" w:rsidRPr="0055728D">
        <w:rPr>
          <w:rFonts w:ascii="Garamond" w:hAnsi="Garamond" w:cs="Arial"/>
          <w:sz w:val="24"/>
          <w:szCs w:val="24"/>
          <w:lang w:val="it-IT"/>
        </w:rPr>
        <w:t xml:space="preserve">te nella contabilità dei lavori, </w:t>
      </w:r>
      <w:r w:rsidRPr="0055728D">
        <w:rPr>
          <w:rFonts w:ascii="Garamond" w:hAnsi="Garamond" w:cs="Arial"/>
          <w:sz w:val="24"/>
          <w:szCs w:val="24"/>
          <w:lang w:val="it-IT"/>
        </w:rPr>
        <w:t xml:space="preserve">proposte di atti transattivi, </w:t>
      </w:r>
      <w:r w:rsidRPr="0055728D">
        <w:rPr>
          <w:rFonts w:ascii="Garamond" w:hAnsi="Garamond" w:cs="Arial"/>
          <w:sz w:val="24"/>
          <w:szCs w:val="24"/>
          <w:lang w:val="it-IT"/>
        </w:rPr>
        <w:lastRenderedPageBreak/>
        <w:t>accordi bonari e/o atti di conciliaz</w:t>
      </w:r>
      <w:r w:rsidR="001C71FD" w:rsidRPr="0055728D">
        <w:rPr>
          <w:rFonts w:ascii="Garamond" w:hAnsi="Garamond" w:cs="Arial"/>
          <w:sz w:val="24"/>
          <w:szCs w:val="24"/>
          <w:lang w:val="it-IT"/>
        </w:rPr>
        <w:t xml:space="preserve">ione in genere, </w:t>
      </w:r>
      <w:r w:rsidRPr="0055728D">
        <w:rPr>
          <w:rFonts w:ascii="Garamond" w:hAnsi="Garamond" w:cs="Arial"/>
          <w:sz w:val="24"/>
          <w:szCs w:val="24"/>
          <w:lang w:val="it-IT"/>
        </w:rPr>
        <w:t xml:space="preserve">avvio di contenziosi </w:t>
      </w:r>
      <w:r w:rsidR="000303A7" w:rsidRPr="0055728D">
        <w:rPr>
          <w:rFonts w:ascii="Garamond" w:hAnsi="Garamond" w:cs="Arial"/>
          <w:sz w:val="24"/>
          <w:szCs w:val="24"/>
          <w:lang w:val="it-IT"/>
        </w:rPr>
        <w:t>giurisdizionali</w:t>
      </w:r>
      <w:r w:rsidR="001C71FD" w:rsidRPr="0055728D">
        <w:rPr>
          <w:rFonts w:ascii="Garamond" w:hAnsi="Garamond" w:cs="Arial"/>
          <w:sz w:val="24"/>
          <w:szCs w:val="24"/>
          <w:lang w:val="it-IT"/>
        </w:rPr>
        <w:t xml:space="preserve">, </w:t>
      </w:r>
      <w:r w:rsidRPr="0055728D">
        <w:rPr>
          <w:rFonts w:ascii="Garamond" w:hAnsi="Garamond" w:cs="Arial"/>
          <w:sz w:val="24"/>
          <w:szCs w:val="24"/>
          <w:lang w:val="it-IT"/>
        </w:rPr>
        <w:t>accesso delle imprese esecutrici a procedure concorsuali e/o fallimentari,</w:t>
      </w:r>
      <w:r w:rsidR="001C71FD" w:rsidRPr="0055728D">
        <w:rPr>
          <w:rFonts w:ascii="Garamond" w:hAnsi="Garamond" w:cs="Arial"/>
          <w:sz w:val="24"/>
          <w:szCs w:val="24"/>
          <w:lang w:val="it-IT"/>
        </w:rPr>
        <w:t xml:space="preserve"> </w:t>
      </w:r>
      <w:r w:rsidRPr="0055728D">
        <w:rPr>
          <w:rFonts w:ascii="Garamond" w:hAnsi="Garamond" w:cs="Arial"/>
          <w:sz w:val="24"/>
          <w:szCs w:val="24"/>
          <w:lang w:val="it-IT"/>
        </w:rPr>
        <w:t>ovvero qualsiasi altra circostanza incidente sull’esecuzione contrattuale, anche connessa a richieste di maggiori compensi, ovvero danni e, comunque, quando si manifesti la eventualità - anche soltanto potenziale - di dover corrispondere ulteriori oneri oltre quelli preventivati e contrattualizzati, prima di assumere le pertinenti iniziative</w:t>
      </w:r>
      <w:r w:rsidR="001C71FD" w:rsidRPr="0055728D">
        <w:rPr>
          <w:rFonts w:ascii="Garamond" w:hAnsi="Garamond" w:cs="Arial"/>
          <w:sz w:val="24"/>
          <w:szCs w:val="24"/>
          <w:lang w:val="it-IT"/>
        </w:rPr>
        <w:t>,</w:t>
      </w:r>
      <w:r w:rsidRPr="0055728D">
        <w:rPr>
          <w:rFonts w:ascii="Garamond" w:hAnsi="Garamond" w:cs="Arial"/>
          <w:sz w:val="24"/>
          <w:szCs w:val="24"/>
          <w:lang w:val="it-IT"/>
        </w:rPr>
        <w:t xml:space="preserve"> la Stazione Appaltante ne parteciperà tempestivamente l’esistenza direttamente al Comando Generale</w:t>
      </w:r>
      <w:r w:rsidR="000303A7" w:rsidRPr="0055728D">
        <w:rPr>
          <w:rFonts w:ascii="Garamond" w:hAnsi="Garamond" w:cs="Arial"/>
          <w:sz w:val="24"/>
          <w:szCs w:val="24"/>
          <w:lang w:val="it-IT"/>
        </w:rPr>
        <w:t>-</w:t>
      </w:r>
      <w:r w:rsidRPr="0055728D">
        <w:rPr>
          <w:rFonts w:ascii="Garamond" w:hAnsi="Garamond" w:cs="Arial"/>
          <w:sz w:val="24"/>
          <w:szCs w:val="24"/>
          <w:lang w:val="it-IT"/>
        </w:rPr>
        <w:t xml:space="preserve">Ufficio Infrastrutture e </w:t>
      </w:r>
      <w:r w:rsidR="001C71FD" w:rsidRPr="0055728D">
        <w:rPr>
          <w:rFonts w:ascii="Garamond" w:hAnsi="Garamond" w:cs="Arial"/>
          <w:sz w:val="24"/>
          <w:szCs w:val="24"/>
          <w:lang w:val="it-IT"/>
        </w:rPr>
        <w:t xml:space="preserve">la </w:t>
      </w:r>
      <w:r w:rsidRPr="0055728D">
        <w:rPr>
          <w:rFonts w:ascii="Garamond" w:hAnsi="Garamond" w:cs="Arial"/>
          <w:sz w:val="24"/>
          <w:szCs w:val="24"/>
          <w:lang w:val="it-IT"/>
        </w:rPr>
        <w:t>Direzione di Amministrazione</w:t>
      </w:r>
      <w:r w:rsidR="00B44F1A" w:rsidRPr="0055728D">
        <w:rPr>
          <w:rFonts w:ascii="Garamond" w:hAnsi="Garamond" w:cs="Arial"/>
          <w:sz w:val="24"/>
          <w:szCs w:val="24"/>
          <w:lang w:val="it-IT"/>
        </w:rPr>
        <w:t>.</w:t>
      </w:r>
    </w:p>
    <w:p w14:paraId="4E703678" w14:textId="77777777" w:rsidR="00FD4E14" w:rsidRPr="0055728D" w:rsidRDefault="00FD4E14" w:rsidP="00A47B6C">
      <w:pPr>
        <w:pStyle w:val="TxBrc6"/>
        <w:numPr>
          <w:ilvl w:val="0"/>
          <w:numId w:val="7"/>
        </w:numPr>
        <w:tabs>
          <w:tab w:val="left" w:pos="426"/>
        </w:tabs>
        <w:spacing w:after="60" w:line="360" w:lineRule="exact"/>
        <w:ind w:left="425" w:hanging="425"/>
        <w:jc w:val="both"/>
        <w:rPr>
          <w:rFonts w:ascii="Garamond" w:hAnsi="Garamond" w:cs="Arial"/>
          <w:sz w:val="24"/>
          <w:szCs w:val="24"/>
          <w:lang w:val="it-IT"/>
        </w:rPr>
      </w:pPr>
      <w:r w:rsidRPr="0055728D">
        <w:rPr>
          <w:rFonts w:ascii="Garamond" w:hAnsi="Garamond" w:cs="Arial"/>
          <w:sz w:val="24"/>
          <w:szCs w:val="24"/>
          <w:lang w:val="it-IT"/>
        </w:rPr>
        <w:t>Le comunicazioni all’Autorità Nazionale Anticorruzione verranno effettuate</w:t>
      </w:r>
      <w:r w:rsidR="00B44F1A" w:rsidRPr="0055728D">
        <w:rPr>
          <w:rFonts w:ascii="Garamond" w:hAnsi="Garamond" w:cs="Arial"/>
          <w:sz w:val="24"/>
          <w:szCs w:val="24"/>
          <w:lang w:val="it-IT"/>
        </w:rPr>
        <w:t xml:space="preserve"> </w:t>
      </w:r>
      <w:r w:rsidR="000303A7" w:rsidRPr="0055728D">
        <w:rPr>
          <w:rFonts w:ascii="Garamond" w:hAnsi="Garamond" w:cs="Arial"/>
          <w:sz w:val="24"/>
          <w:szCs w:val="24"/>
          <w:lang w:val="it-IT"/>
        </w:rPr>
        <w:t>dalla Stazione Appaltante</w:t>
      </w:r>
      <w:r w:rsidRPr="0055728D">
        <w:rPr>
          <w:rFonts w:ascii="Garamond" w:hAnsi="Garamond" w:cs="Arial"/>
          <w:sz w:val="24"/>
          <w:szCs w:val="24"/>
          <w:lang w:val="it-IT"/>
        </w:rPr>
        <w:t>.</w:t>
      </w:r>
    </w:p>
    <w:p w14:paraId="41E687D0" w14:textId="77777777" w:rsidR="00A92A2B" w:rsidRPr="0055728D" w:rsidRDefault="00A92A2B" w:rsidP="00A47B6C">
      <w:pPr>
        <w:pStyle w:val="TxBrc6"/>
        <w:numPr>
          <w:ilvl w:val="0"/>
          <w:numId w:val="7"/>
        </w:numPr>
        <w:tabs>
          <w:tab w:val="left" w:pos="426"/>
        </w:tabs>
        <w:spacing w:after="60" w:line="360" w:lineRule="exact"/>
        <w:ind w:left="425" w:hanging="425"/>
        <w:jc w:val="both"/>
        <w:rPr>
          <w:rFonts w:ascii="Garamond" w:hAnsi="Garamond" w:cs="Arial"/>
          <w:sz w:val="24"/>
          <w:szCs w:val="24"/>
          <w:lang w:val="it-IT"/>
        </w:rPr>
      </w:pPr>
      <w:r w:rsidRPr="0055728D">
        <w:rPr>
          <w:rFonts w:ascii="Garamond" w:hAnsi="Garamond" w:cs="Arial"/>
          <w:sz w:val="24"/>
          <w:szCs w:val="24"/>
          <w:lang w:val="it-IT"/>
        </w:rPr>
        <w:t xml:space="preserve">Tutte le comunicazioni </w:t>
      </w:r>
      <w:r w:rsidR="00AF75AD" w:rsidRPr="0055728D">
        <w:rPr>
          <w:rFonts w:ascii="Garamond" w:hAnsi="Garamond" w:cs="Arial"/>
          <w:sz w:val="24"/>
          <w:szCs w:val="24"/>
          <w:lang w:val="it-IT"/>
        </w:rPr>
        <w:t xml:space="preserve">inviate al Comando Generale </w:t>
      </w:r>
      <w:r w:rsidRPr="0055728D">
        <w:rPr>
          <w:rFonts w:ascii="Garamond" w:hAnsi="Garamond" w:cs="Arial"/>
          <w:sz w:val="24"/>
          <w:szCs w:val="24"/>
          <w:lang w:val="it-IT"/>
        </w:rPr>
        <w:t xml:space="preserve">saranno sempre inviate per conoscenza anche al Comando </w:t>
      </w:r>
      <w:r w:rsidR="0055728D" w:rsidRPr="0055728D">
        <w:rPr>
          <w:rFonts w:ascii="Garamond" w:hAnsi="Garamond" w:cs="Arial"/>
          <w:sz w:val="24"/>
          <w:szCs w:val="24"/>
          <w:lang w:val="it-IT"/>
        </w:rPr>
        <w:t>(</w:t>
      </w:r>
      <w:r w:rsidR="0055728D" w:rsidRPr="0055728D">
        <w:rPr>
          <w:rFonts w:ascii="Garamond" w:hAnsi="Garamond" w:cs="Arial"/>
          <w:i/>
          <w:sz w:val="24"/>
          <w:szCs w:val="24"/>
          <w:lang w:val="it-IT"/>
        </w:rPr>
        <w:t xml:space="preserve">es. </w:t>
      </w:r>
      <w:r w:rsidRPr="0055728D">
        <w:rPr>
          <w:rFonts w:ascii="Garamond" w:hAnsi="Garamond" w:cs="Arial"/>
          <w:i/>
          <w:sz w:val="24"/>
          <w:szCs w:val="24"/>
          <w:lang w:val="it-IT"/>
        </w:rPr>
        <w:t>Legione</w:t>
      </w:r>
      <w:r w:rsidR="0055728D" w:rsidRPr="0055728D">
        <w:rPr>
          <w:rFonts w:ascii="Garamond" w:hAnsi="Garamond" w:cs="Arial"/>
          <w:sz w:val="24"/>
          <w:szCs w:val="24"/>
          <w:lang w:val="it-IT"/>
        </w:rPr>
        <w:t>)</w:t>
      </w:r>
      <w:r w:rsidRPr="0055728D">
        <w:rPr>
          <w:rFonts w:ascii="Garamond" w:hAnsi="Garamond" w:cs="Arial"/>
          <w:sz w:val="24"/>
          <w:szCs w:val="24"/>
          <w:lang w:val="it-IT"/>
        </w:rPr>
        <w:t>.</w:t>
      </w:r>
    </w:p>
    <w:p w14:paraId="43F517D2" w14:textId="77777777" w:rsidR="00B55962" w:rsidRDefault="00B55962" w:rsidP="00C82111">
      <w:pPr>
        <w:widowControl w:val="0"/>
        <w:tabs>
          <w:tab w:val="left" w:pos="0"/>
        </w:tabs>
        <w:jc w:val="center"/>
        <w:rPr>
          <w:rFonts w:ascii="Garamond" w:hAnsi="Garamond" w:cs="Arial"/>
        </w:rPr>
      </w:pPr>
    </w:p>
    <w:p w14:paraId="2C9FA44A"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11</w:t>
      </w:r>
    </w:p>
    <w:p w14:paraId="036E6BED" w14:textId="77777777" w:rsidR="00C82111" w:rsidRPr="008D78E7" w:rsidRDefault="00C82111" w:rsidP="00C82111">
      <w:pPr>
        <w:widowControl w:val="0"/>
        <w:tabs>
          <w:tab w:val="left" w:pos="0"/>
        </w:tabs>
        <w:jc w:val="center"/>
        <w:rPr>
          <w:rFonts w:ascii="Garamond" w:hAnsi="Garamond" w:cs="Arial"/>
          <w:b/>
          <w:bCs/>
        </w:rPr>
      </w:pPr>
      <w:r w:rsidRPr="008D78E7">
        <w:rPr>
          <w:rFonts w:ascii="Garamond" w:hAnsi="Garamond" w:cs="Arial"/>
          <w:i/>
        </w:rPr>
        <w:t>Codice Identificativo Gara e Codice Unico Progetto</w:t>
      </w:r>
    </w:p>
    <w:p w14:paraId="3E2F09B0" w14:textId="77777777" w:rsidR="009A7E65" w:rsidRPr="008D78E7" w:rsidRDefault="00FD4E14" w:rsidP="00A47B6C">
      <w:pPr>
        <w:pStyle w:val="TxBrc6"/>
        <w:numPr>
          <w:ilvl w:val="0"/>
          <w:numId w:val="24"/>
        </w:numPr>
        <w:tabs>
          <w:tab w:val="left" w:pos="426"/>
        </w:tabs>
        <w:spacing w:after="60" w:line="360" w:lineRule="exact"/>
        <w:ind w:left="426" w:hanging="426"/>
        <w:jc w:val="both"/>
        <w:rPr>
          <w:rFonts w:ascii="Garamond" w:hAnsi="Garamond" w:cs="Arial"/>
          <w:sz w:val="24"/>
          <w:szCs w:val="24"/>
          <w:lang w:val="it-IT"/>
        </w:rPr>
      </w:pPr>
      <w:r w:rsidRPr="008D78E7">
        <w:rPr>
          <w:rFonts w:ascii="Garamond" w:hAnsi="Garamond" w:cs="Arial"/>
          <w:bCs/>
          <w:sz w:val="24"/>
          <w:szCs w:val="24"/>
          <w:lang w:val="it-IT"/>
        </w:rPr>
        <w:t>Il Provveditorato acquisirà il codice identificativo di gara, indicato con l'acronimo "</w:t>
      </w:r>
      <w:r w:rsidRPr="008D78E7">
        <w:rPr>
          <w:rFonts w:ascii="Garamond" w:hAnsi="Garamond" w:cs="Arial"/>
          <w:bCs/>
          <w:i/>
          <w:sz w:val="24"/>
          <w:szCs w:val="24"/>
          <w:lang w:val="it-IT"/>
        </w:rPr>
        <w:t>CIG</w:t>
      </w:r>
      <w:r w:rsidR="00E424ED" w:rsidRPr="008D78E7">
        <w:rPr>
          <w:rFonts w:ascii="Garamond" w:hAnsi="Garamond" w:cs="Arial"/>
          <w:bCs/>
          <w:sz w:val="24"/>
          <w:szCs w:val="24"/>
          <w:lang w:val="it-IT"/>
        </w:rPr>
        <w:t xml:space="preserve">", previsto dall'articolo </w:t>
      </w:r>
      <w:r w:rsidRPr="008D78E7">
        <w:rPr>
          <w:rFonts w:ascii="Garamond" w:hAnsi="Garamond" w:cs="Arial"/>
          <w:bCs/>
          <w:sz w:val="24"/>
          <w:szCs w:val="24"/>
          <w:lang w:val="it-IT"/>
        </w:rPr>
        <w:t>3</w:t>
      </w:r>
      <w:r w:rsidR="00E424ED" w:rsidRPr="008D78E7">
        <w:rPr>
          <w:rFonts w:ascii="Garamond" w:hAnsi="Garamond" w:cs="Arial"/>
          <w:bCs/>
          <w:sz w:val="24"/>
          <w:szCs w:val="24"/>
          <w:lang w:val="it-IT"/>
        </w:rPr>
        <w:t>,</w:t>
      </w:r>
      <w:r w:rsidRPr="008D78E7">
        <w:rPr>
          <w:rFonts w:ascii="Garamond" w:hAnsi="Garamond" w:cs="Arial"/>
          <w:bCs/>
          <w:sz w:val="24"/>
          <w:szCs w:val="24"/>
          <w:lang w:val="it-IT"/>
        </w:rPr>
        <w:t xml:space="preserve"> della legge 13 agosto 2010, n. 136, nonché il codice unico di progetto, indicato con l'acronimo "</w:t>
      </w:r>
      <w:r w:rsidRPr="008D78E7">
        <w:rPr>
          <w:rFonts w:ascii="Garamond" w:hAnsi="Garamond" w:cs="Arial"/>
          <w:bCs/>
          <w:i/>
          <w:sz w:val="24"/>
          <w:szCs w:val="24"/>
          <w:lang w:val="it-IT"/>
        </w:rPr>
        <w:t>CUP</w:t>
      </w:r>
      <w:r w:rsidR="00E424ED" w:rsidRPr="008D78E7">
        <w:rPr>
          <w:rFonts w:ascii="Garamond" w:hAnsi="Garamond" w:cs="Arial"/>
          <w:bCs/>
          <w:sz w:val="24"/>
          <w:szCs w:val="24"/>
          <w:lang w:val="it-IT"/>
        </w:rPr>
        <w:t>", ai sensi dell'articolo</w:t>
      </w:r>
      <w:r w:rsidRPr="008D78E7">
        <w:rPr>
          <w:rFonts w:ascii="Garamond" w:hAnsi="Garamond" w:cs="Arial"/>
          <w:bCs/>
          <w:sz w:val="24"/>
          <w:szCs w:val="24"/>
          <w:lang w:val="it-IT"/>
        </w:rPr>
        <w:t xml:space="preserve"> 10, comma 1</w:t>
      </w:r>
      <w:r w:rsidR="00E424ED" w:rsidRPr="008D78E7">
        <w:rPr>
          <w:rFonts w:ascii="Garamond" w:hAnsi="Garamond" w:cs="Arial"/>
          <w:bCs/>
          <w:sz w:val="24"/>
          <w:szCs w:val="24"/>
          <w:lang w:val="it-IT"/>
        </w:rPr>
        <w:t>,</w:t>
      </w:r>
      <w:r w:rsidRPr="008D78E7">
        <w:rPr>
          <w:rFonts w:ascii="Garamond" w:hAnsi="Garamond" w:cs="Arial"/>
          <w:bCs/>
          <w:sz w:val="24"/>
          <w:szCs w:val="24"/>
          <w:lang w:val="it-IT"/>
        </w:rPr>
        <w:t xml:space="preserve"> lettera c), del regolamento e dell'art</w:t>
      </w:r>
      <w:r w:rsidR="00E424ED" w:rsidRPr="008D78E7">
        <w:rPr>
          <w:rFonts w:ascii="Garamond" w:hAnsi="Garamond" w:cs="Arial"/>
          <w:bCs/>
          <w:sz w:val="24"/>
          <w:szCs w:val="24"/>
          <w:lang w:val="it-IT"/>
        </w:rPr>
        <w:t>icolo</w:t>
      </w:r>
      <w:r w:rsidRPr="008D78E7">
        <w:rPr>
          <w:rFonts w:ascii="Garamond" w:hAnsi="Garamond" w:cs="Arial"/>
          <w:bCs/>
          <w:sz w:val="24"/>
          <w:szCs w:val="24"/>
          <w:lang w:val="it-IT"/>
        </w:rPr>
        <w:t xml:space="preserve"> 1, comma 1, lettera d), del </w:t>
      </w:r>
      <w:r w:rsidR="00E424ED" w:rsidRPr="008D78E7">
        <w:rPr>
          <w:rFonts w:ascii="Garamond" w:hAnsi="Garamond" w:cs="Arial"/>
          <w:bCs/>
          <w:sz w:val="24"/>
          <w:szCs w:val="24"/>
          <w:lang w:val="it-IT"/>
        </w:rPr>
        <w:t>decreto legislativo</w:t>
      </w:r>
      <w:r w:rsidRPr="008D78E7">
        <w:rPr>
          <w:rFonts w:ascii="Garamond" w:hAnsi="Garamond" w:cs="Arial"/>
          <w:bCs/>
          <w:sz w:val="24"/>
          <w:szCs w:val="24"/>
          <w:lang w:val="it-IT"/>
        </w:rPr>
        <w:t xml:space="preserve"> 29 dicembre 2011, n. 229.</w:t>
      </w:r>
    </w:p>
    <w:p w14:paraId="2D936D52" w14:textId="77777777" w:rsidR="00C82111" w:rsidRDefault="00C82111" w:rsidP="00C82111">
      <w:pPr>
        <w:widowControl w:val="0"/>
        <w:tabs>
          <w:tab w:val="left" w:pos="0"/>
        </w:tabs>
        <w:jc w:val="center"/>
        <w:rPr>
          <w:rFonts w:ascii="Garamond" w:hAnsi="Garamond" w:cs="Arial"/>
        </w:rPr>
      </w:pPr>
    </w:p>
    <w:p w14:paraId="0BD5A81A"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12</w:t>
      </w:r>
    </w:p>
    <w:p w14:paraId="1E9EA199" w14:textId="77777777" w:rsidR="00C82111" w:rsidRPr="00A47B6C" w:rsidRDefault="00C82111" w:rsidP="00C82111">
      <w:pPr>
        <w:widowControl w:val="0"/>
        <w:tabs>
          <w:tab w:val="left" w:pos="0"/>
        </w:tabs>
        <w:jc w:val="center"/>
        <w:rPr>
          <w:rFonts w:ascii="Garamond" w:hAnsi="Garamond" w:cs="Arial"/>
          <w:b/>
          <w:bCs/>
        </w:rPr>
      </w:pPr>
      <w:r>
        <w:rPr>
          <w:rFonts w:ascii="Garamond" w:hAnsi="Garamond" w:cs="Arial"/>
          <w:i/>
        </w:rPr>
        <w:t>Tavolo Tecnico Operativo</w:t>
      </w:r>
    </w:p>
    <w:p w14:paraId="46AA2E3E" w14:textId="77777777" w:rsidR="00E424ED" w:rsidRPr="00A47B6C" w:rsidRDefault="002D54A9" w:rsidP="00A47B6C">
      <w:pPr>
        <w:pStyle w:val="TxBrc6"/>
        <w:numPr>
          <w:ilvl w:val="0"/>
          <w:numId w:val="28"/>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Al</w:t>
      </w:r>
      <w:r w:rsidR="00E424ED" w:rsidRPr="00A47B6C">
        <w:rPr>
          <w:rFonts w:ascii="Garamond" w:hAnsi="Garamond" w:cs="Arial"/>
          <w:sz w:val="24"/>
          <w:szCs w:val="24"/>
          <w:lang w:val="it-IT"/>
        </w:rPr>
        <w:t xml:space="preserve"> </w:t>
      </w:r>
      <w:r w:rsidRPr="00A47B6C">
        <w:rPr>
          <w:rFonts w:ascii="Garamond" w:hAnsi="Garamond" w:cs="Arial"/>
          <w:sz w:val="24"/>
          <w:szCs w:val="24"/>
          <w:lang w:val="it-IT"/>
        </w:rPr>
        <w:t>fine di dare attuazione e puntuale esecuzione agli impegni assunti dalle Parti, è costituito un Tavolo Tecnico Operativo, composto da ___ membri per ciascuna delle Parti, da attivare con successivo atto, entro 20 giorni dalla sottoscrizione della presente Convenzione con scambio di corrispondenza.</w:t>
      </w:r>
    </w:p>
    <w:p w14:paraId="09BCDB31" w14:textId="77777777" w:rsidR="002D54A9" w:rsidRPr="00A47B6C" w:rsidRDefault="002D54A9" w:rsidP="00A47B6C">
      <w:pPr>
        <w:pStyle w:val="TxBrc6"/>
        <w:numPr>
          <w:ilvl w:val="0"/>
          <w:numId w:val="28"/>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Il citato Tavolo Tecnico assicura il monitoraggio dello stato di avanzamento delle attività e fornisce supporto, con riferimento a problematiche di natura tecnico-giuridica eventualmente insorte.</w:t>
      </w:r>
    </w:p>
    <w:p w14:paraId="2D319209" w14:textId="77777777" w:rsidR="00C82111" w:rsidRDefault="00C82111" w:rsidP="00C82111">
      <w:pPr>
        <w:widowControl w:val="0"/>
        <w:tabs>
          <w:tab w:val="left" w:pos="0"/>
        </w:tabs>
        <w:jc w:val="center"/>
        <w:rPr>
          <w:rFonts w:ascii="Garamond" w:hAnsi="Garamond" w:cs="Arial"/>
        </w:rPr>
      </w:pPr>
    </w:p>
    <w:p w14:paraId="61BC35B0" w14:textId="77777777" w:rsidR="00C82111" w:rsidRPr="003C3A29" w:rsidRDefault="00C82111" w:rsidP="00C82111">
      <w:pPr>
        <w:widowControl w:val="0"/>
        <w:tabs>
          <w:tab w:val="left" w:pos="0"/>
        </w:tabs>
        <w:jc w:val="center"/>
        <w:rPr>
          <w:rFonts w:ascii="Garamond" w:hAnsi="Garamond" w:cs="Arial"/>
        </w:rPr>
      </w:pPr>
      <w:r w:rsidRPr="003C3A29">
        <w:rPr>
          <w:rFonts w:ascii="Garamond" w:hAnsi="Garamond" w:cs="Arial"/>
        </w:rPr>
        <w:t>Art. 13</w:t>
      </w:r>
    </w:p>
    <w:p w14:paraId="0C6499A7" w14:textId="77777777" w:rsidR="00C82111" w:rsidRPr="003C3A29" w:rsidRDefault="00C82111" w:rsidP="00C82111">
      <w:pPr>
        <w:widowControl w:val="0"/>
        <w:tabs>
          <w:tab w:val="left" w:pos="0"/>
        </w:tabs>
        <w:jc w:val="center"/>
        <w:rPr>
          <w:rFonts w:ascii="Garamond" w:hAnsi="Garamond" w:cs="Arial"/>
          <w:b/>
          <w:bCs/>
        </w:rPr>
      </w:pPr>
      <w:r w:rsidRPr="003C3A29">
        <w:rPr>
          <w:rFonts w:ascii="Garamond" w:hAnsi="Garamond" w:cs="Arial"/>
          <w:i/>
        </w:rPr>
        <w:t>Contenzioso</w:t>
      </w:r>
    </w:p>
    <w:p w14:paraId="0A6740B0" w14:textId="77777777" w:rsidR="00321BE6" w:rsidRPr="003C3A29" w:rsidRDefault="00D830DF" w:rsidP="00A47B6C">
      <w:pPr>
        <w:pStyle w:val="Corpotesto"/>
        <w:widowControl w:val="0"/>
        <w:numPr>
          <w:ilvl w:val="0"/>
          <w:numId w:val="8"/>
        </w:numPr>
        <w:tabs>
          <w:tab w:val="left" w:pos="426"/>
        </w:tabs>
        <w:spacing w:after="120" w:line="360" w:lineRule="exact"/>
        <w:ind w:left="426" w:hanging="426"/>
        <w:rPr>
          <w:rFonts w:ascii="Garamond" w:hAnsi="Garamond" w:cs="Arial"/>
        </w:rPr>
      </w:pPr>
      <w:r w:rsidRPr="003C3A29">
        <w:rPr>
          <w:rFonts w:ascii="Garamond" w:hAnsi="Garamond" w:cs="Arial"/>
        </w:rPr>
        <w:t>Fermi restando gli</w:t>
      </w:r>
      <w:r w:rsidR="002D54A9" w:rsidRPr="003C3A29">
        <w:rPr>
          <w:rFonts w:ascii="Garamond" w:hAnsi="Garamond" w:cs="Arial"/>
        </w:rPr>
        <w:t xml:space="preserve"> impegni assunti dalle parti (</w:t>
      </w:r>
      <w:r w:rsidR="002D54A9" w:rsidRPr="003C3A29">
        <w:rPr>
          <w:rFonts w:ascii="Garamond" w:hAnsi="Garamond" w:cs="Arial"/>
          <w:i/>
        </w:rPr>
        <w:t>articoli 3 e 4 della presente Convenzione</w:t>
      </w:r>
      <w:r w:rsidR="002D54A9" w:rsidRPr="003C3A29">
        <w:rPr>
          <w:rFonts w:ascii="Garamond" w:hAnsi="Garamond" w:cs="Arial"/>
        </w:rPr>
        <w:t>) e gli</w:t>
      </w:r>
      <w:r w:rsidRPr="003C3A29">
        <w:rPr>
          <w:rFonts w:ascii="Garamond" w:hAnsi="Garamond" w:cs="Arial"/>
        </w:rPr>
        <w:t xml:space="preserve"> obblighi </w:t>
      </w:r>
      <w:r w:rsidR="002D54A9" w:rsidRPr="003C3A29">
        <w:rPr>
          <w:rFonts w:ascii="Garamond" w:hAnsi="Garamond" w:cs="Arial"/>
        </w:rPr>
        <w:t xml:space="preserve">informativi, </w:t>
      </w:r>
      <w:r w:rsidRPr="003C3A29">
        <w:rPr>
          <w:rFonts w:ascii="Garamond" w:hAnsi="Garamond" w:cs="Arial"/>
        </w:rPr>
        <w:t>di cui all’art</w:t>
      </w:r>
      <w:r w:rsidR="002D54A9" w:rsidRPr="003C3A29">
        <w:rPr>
          <w:rFonts w:ascii="Garamond" w:hAnsi="Garamond" w:cs="Arial"/>
        </w:rPr>
        <w:t xml:space="preserve">icolo </w:t>
      </w:r>
      <w:r w:rsidR="008840BC" w:rsidRPr="003C3A29">
        <w:rPr>
          <w:rFonts w:ascii="Garamond" w:hAnsi="Garamond" w:cs="Arial"/>
        </w:rPr>
        <w:t>10</w:t>
      </w:r>
      <w:r w:rsidR="00B44F1A" w:rsidRPr="003C3A29">
        <w:rPr>
          <w:rFonts w:ascii="Garamond" w:hAnsi="Garamond" w:cs="Arial"/>
        </w:rPr>
        <w:t xml:space="preserve"> della stessa Convenzione, </w:t>
      </w:r>
      <w:r w:rsidR="002D54A9" w:rsidRPr="003C3A29">
        <w:rPr>
          <w:rFonts w:ascii="Garamond" w:hAnsi="Garamond" w:cs="Arial"/>
          <w:bCs/>
        </w:rPr>
        <w:t>la Stazione Appaltante</w:t>
      </w:r>
      <w:r w:rsidRPr="003C3A29">
        <w:rPr>
          <w:rFonts w:ascii="Garamond" w:hAnsi="Garamond" w:cs="Arial"/>
          <w:bCs/>
        </w:rPr>
        <w:t xml:space="preserve">, </w:t>
      </w:r>
      <w:r w:rsidRPr="003C3A29">
        <w:rPr>
          <w:rFonts w:ascii="Garamond" w:hAnsi="Garamond" w:cs="Arial"/>
        </w:rPr>
        <w:t>avvalendosi della competente Avvocatura Distrettuale dello S</w:t>
      </w:r>
      <w:r w:rsidRPr="001C71FD">
        <w:rPr>
          <w:rFonts w:ascii="Garamond" w:hAnsi="Garamond" w:cs="Arial"/>
        </w:rPr>
        <w:t xml:space="preserve">tato, cura </w:t>
      </w:r>
      <w:r w:rsidR="00370F20" w:rsidRPr="001C71FD">
        <w:rPr>
          <w:rFonts w:ascii="Garamond" w:hAnsi="Garamond" w:cs="Arial"/>
        </w:rPr>
        <w:t xml:space="preserve">direttamente </w:t>
      </w:r>
      <w:r w:rsidRPr="001C71FD">
        <w:rPr>
          <w:rFonts w:ascii="Garamond" w:hAnsi="Garamond" w:cs="Arial"/>
        </w:rPr>
        <w:t>la</w:t>
      </w:r>
      <w:r w:rsidRPr="003C3A29">
        <w:rPr>
          <w:rFonts w:ascii="Garamond" w:hAnsi="Garamond" w:cs="Arial"/>
        </w:rPr>
        <w:t xml:space="preserve"> gestione degli eventuali contenziosi insorti in relazione all’appalto di lavori, acquisendo anche </w:t>
      </w:r>
      <w:r w:rsidR="002D54A9" w:rsidRPr="003C3A29">
        <w:rPr>
          <w:rFonts w:ascii="Garamond" w:hAnsi="Garamond" w:cs="Arial"/>
        </w:rPr>
        <w:t xml:space="preserve">l’eventuale </w:t>
      </w:r>
      <w:r w:rsidRPr="003C3A29">
        <w:rPr>
          <w:rFonts w:ascii="Garamond" w:hAnsi="Garamond" w:cs="Arial"/>
        </w:rPr>
        <w:t>contributo tecnico-giuridico-amministrativo</w:t>
      </w:r>
      <w:r w:rsidR="00B44F1A" w:rsidRPr="003C3A29">
        <w:rPr>
          <w:rFonts w:ascii="Garamond" w:hAnsi="Garamond" w:cs="Arial"/>
        </w:rPr>
        <w:t xml:space="preserve"> fornito </w:t>
      </w:r>
      <w:r w:rsidR="002D54A9" w:rsidRPr="003C3A29">
        <w:rPr>
          <w:rFonts w:ascii="Garamond" w:hAnsi="Garamond" w:cs="Arial"/>
        </w:rPr>
        <w:t>dall’Arma</w:t>
      </w:r>
      <w:r w:rsidR="00036364" w:rsidRPr="003C3A29">
        <w:rPr>
          <w:rFonts w:ascii="Garamond" w:hAnsi="Garamond" w:cs="Arial"/>
        </w:rPr>
        <w:t>.</w:t>
      </w:r>
    </w:p>
    <w:p w14:paraId="36294913" w14:textId="77777777" w:rsidR="00250CF4" w:rsidRPr="0055728D" w:rsidRDefault="00250CF4" w:rsidP="00A47B6C">
      <w:pPr>
        <w:pStyle w:val="Corpotesto"/>
        <w:widowControl w:val="0"/>
        <w:numPr>
          <w:ilvl w:val="0"/>
          <w:numId w:val="8"/>
        </w:numPr>
        <w:tabs>
          <w:tab w:val="left" w:pos="426"/>
        </w:tabs>
        <w:spacing w:after="120" w:line="360" w:lineRule="exact"/>
        <w:ind w:left="426" w:hanging="426"/>
        <w:rPr>
          <w:rFonts w:ascii="Garamond" w:hAnsi="Garamond" w:cs="Arial"/>
        </w:rPr>
      </w:pPr>
      <w:r w:rsidRPr="003C3A29">
        <w:rPr>
          <w:rFonts w:ascii="Garamond" w:hAnsi="Garamond" w:cs="Arial"/>
        </w:rPr>
        <w:t xml:space="preserve">In </w:t>
      </w:r>
      <w:r w:rsidRPr="0055728D">
        <w:rPr>
          <w:rFonts w:ascii="Garamond" w:hAnsi="Garamond" w:cs="Arial"/>
        </w:rPr>
        <w:t xml:space="preserve">relazione </w:t>
      </w:r>
      <w:r w:rsidR="001E5520" w:rsidRPr="0055728D">
        <w:rPr>
          <w:rFonts w:ascii="Garamond" w:hAnsi="Garamond" w:cs="Arial"/>
        </w:rPr>
        <w:t xml:space="preserve">agli eventuali </w:t>
      </w:r>
      <w:r w:rsidRPr="0055728D">
        <w:rPr>
          <w:rFonts w:ascii="Garamond" w:hAnsi="Garamond" w:cs="Arial"/>
        </w:rPr>
        <w:t>contenziosi</w:t>
      </w:r>
      <w:r w:rsidR="004C3BBD" w:rsidRPr="0055728D">
        <w:rPr>
          <w:rFonts w:ascii="Garamond" w:hAnsi="Garamond" w:cs="Arial"/>
        </w:rPr>
        <w:t>,</w:t>
      </w:r>
      <w:r w:rsidRPr="0055728D">
        <w:rPr>
          <w:rFonts w:ascii="Garamond" w:hAnsi="Garamond" w:cs="Arial"/>
        </w:rPr>
        <w:t xml:space="preserve"> legittimato passivo sarà, contestualmente al Provveditorato, </w:t>
      </w:r>
      <w:r w:rsidR="00753B05" w:rsidRPr="0055728D">
        <w:rPr>
          <w:rFonts w:ascii="Garamond" w:hAnsi="Garamond" w:cs="Arial"/>
        </w:rPr>
        <w:t>il Comando</w:t>
      </w:r>
      <w:r w:rsidR="000E4C34" w:rsidRPr="0055728D">
        <w:rPr>
          <w:rFonts w:ascii="Garamond" w:hAnsi="Garamond" w:cs="Arial"/>
        </w:rPr>
        <w:t xml:space="preserve"> </w:t>
      </w:r>
      <w:r w:rsidR="0055728D" w:rsidRPr="0055728D">
        <w:rPr>
          <w:rFonts w:ascii="Garamond" w:hAnsi="Garamond" w:cs="Arial"/>
        </w:rPr>
        <w:t>(</w:t>
      </w:r>
      <w:r w:rsidR="0055728D" w:rsidRPr="0055728D">
        <w:rPr>
          <w:rFonts w:ascii="Garamond" w:hAnsi="Garamond" w:cs="Arial"/>
          <w:i/>
        </w:rPr>
        <w:t xml:space="preserve">es. </w:t>
      </w:r>
      <w:r w:rsidR="000E4C34" w:rsidRPr="0055728D">
        <w:rPr>
          <w:rFonts w:ascii="Garamond" w:hAnsi="Garamond" w:cs="Arial"/>
          <w:i/>
        </w:rPr>
        <w:t>Legione</w:t>
      </w:r>
      <w:r w:rsidR="0055728D" w:rsidRPr="0055728D">
        <w:rPr>
          <w:rFonts w:ascii="Garamond" w:hAnsi="Garamond" w:cs="Arial"/>
        </w:rPr>
        <w:t>)</w:t>
      </w:r>
      <w:r w:rsidR="000E4C34" w:rsidRPr="0055728D">
        <w:rPr>
          <w:rFonts w:ascii="Garamond" w:hAnsi="Garamond" w:cs="Arial"/>
        </w:rPr>
        <w:t xml:space="preserve"> </w:t>
      </w:r>
      <w:r w:rsidR="00753B05" w:rsidRPr="0055728D">
        <w:rPr>
          <w:rFonts w:ascii="Garamond" w:hAnsi="Garamond" w:cs="Arial"/>
        </w:rPr>
        <w:t xml:space="preserve"> </w:t>
      </w:r>
      <w:r w:rsidR="004C3BBD" w:rsidRPr="0055728D">
        <w:rPr>
          <w:rFonts w:ascii="Garamond" w:hAnsi="Garamond" w:cs="Arial"/>
        </w:rPr>
        <w:t>___________________________</w:t>
      </w:r>
      <w:r w:rsidR="00753B05" w:rsidRPr="0055728D">
        <w:rPr>
          <w:rFonts w:ascii="Garamond" w:hAnsi="Garamond" w:cs="Arial"/>
        </w:rPr>
        <w:t>.</w:t>
      </w:r>
    </w:p>
    <w:p w14:paraId="68E52D06" w14:textId="77777777" w:rsidR="00250CF4" w:rsidRPr="0055728D" w:rsidRDefault="00250CF4" w:rsidP="00A47B6C">
      <w:pPr>
        <w:pStyle w:val="Corpotesto"/>
        <w:widowControl w:val="0"/>
        <w:numPr>
          <w:ilvl w:val="0"/>
          <w:numId w:val="8"/>
        </w:numPr>
        <w:tabs>
          <w:tab w:val="left" w:pos="426"/>
        </w:tabs>
        <w:spacing w:after="120" w:line="360" w:lineRule="exact"/>
        <w:ind w:left="426" w:hanging="426"/>
        <w:rPr>
          <w:rFonts w:ascii="Garamond" w:hAnsi="Garamond" w:cs="Arial"/>
        </w:rPr>
      </w:pPr>
      <w:r w:rsidRPr="0055728D">
        <w:rPr>
          <w:rFonts w:ascii="Garamond" w:hAnsi="Garamond" w:cs="Arial"/>
        </w:rPr>
        <w:t xml:space="preserve">Gli oneri economici eventualmente conseguenti ai contenziosi restano a carico </w:t>
      </w:r>
      <w:r w:rsidR="00753B05" w:rsidRPr="0055728D">
        <w:rPr>
          <w:rFonts w:ascii="Garamond" w:hAnsi="Garamond" w:cs="Arial"/>
        </w:rPr>
        <w:t>dell’Arma</w:t>
      </w:r>
      <w:r w:rsidRPr="0055728D">
        <w:rPr>
          <w:rFonts w:ascii="Garamond" w:hAnsi="Garamond" w:cs="Arial"/>
        </w:rPr>
        <w:t>, qualora non riconducibili a cause imputabili esclusivamente al Provveditorato; in tal caso saranno a carico di quest’ultimo.</w:t>
      </w:r>
    </w:p>
    <w:p w14:paraId="3AFD3831" w14:textId="77777777" w:rsidR="00250CF4" w:rsidRPr="0055728D" w:rsidRDefault="00250CF4" w:rsidP="00A47B6C">
      <w:pPr>
        <w:pStyle w:val="Corpotesto"/>
        <w:widowControl w:val="0"/>
        <w:numPr>
          <w:ilvl w:val="0"/>
          <w:numId w:val="8"/>
        </w:numPr>
        <w:tabs>
          <w:tab w:val="left" w:pos="426"/>
        </w:tabs>
        <w:spacing w:after="120" w:line="360" w:lineRule="exact"/>
        <w:ind w:left="426" w:hanging="426"/>
        <w:rPr>
          <w:rFonts w:ascii="Garamond" w:hAnsi="Garamond" w:cs="Arial"/>
        </w:rPr>
      </w:pPr>
      <w:r w:rsidRPr="0055728D">
        <w:rPr>
          <w:rFonts w:ascii="Garamond" w:hAnsi="Garamond" w:cs="Arial"/>
        </w:rPr>
        <w:t xml:space="preserve">Il Provveditorato informerà tempestivamente </w:t>
      </w:r>
      <w:r w:rsidR="004C3BBD" w:rsidRPr="0055728D">
        <w:rPr>
          <w:rFonts w:ascii="Garamond" w:hAnsi="Garamond" w:cs="Arial"/>
        </w:rPr>
        <w:t xml:space="preserve">il Comando </w:t>
      </w:r>
      <w:r w:rsidR="0055728D" w:rsidRPr="0055728D">
        <w:rPr>
          <w:rFonts w:ascii="Garamond" w:hAnsi="Garamond" w:cs="Arial"/>
        </w:rPr>
        <w:t>(</w:t>
      </w:r>
      <w:r w:rsidR="0055728D" w:rsidRPr="0055728D">
        <w:rPr>
          <w:rFonts w:ascii="Garamond" w:hAnsi="Garamond" w:cs="Arial"/>
          <w:i/>
        </w:rPr>
        <w:t xml:space="preserve">es. </w:t>
      </w:r>
      <w:r w:rsidR="004C3BBD" w:rsidRPr="0055728D">
        <w:rPr>
          <w:rFonts w:ascii="Garamond" w:hAnsi="Garamond" w:cs="Arial"/>
          <w:i/>
        </w:rPr>
        <w:t>Legione</w:t>
      </w:r>
      <w:r w:rsidR="0055728D" w:rsidRPr="0055728D">
        <w:rPr>
          <w:rFonts w:ascii="Garamond" w:hAnsi="Garamond" w:cs="Arial"/>
        </w:rPr>
        <w:t>)</w:t>
      </w:r>
      <w:r w:rsidR="004C3BBD" w:rsidRPr="0055728D">
        <w:rPr>
          <w:rFonts w:ascii="Garamond" w:hAnsi="Garamond" w:cs="Arial"/>
        </w:rPr>
        <w:t xml:space="preserve"> </w:t>
      </w:r>
      <w:r w:rsidR="004C3BBD" w:rsidRPr="0055728D">
        <w:rPr>
          <w:rFonts w:ascii="Garamond" w:hAnsi="Garamond" w:cs="Arial"/>
        </w:rPr>
        <w:lastRenderedPageBreak/>
        <w:t xml:space="preserve">___________________________, </w:t>
      </w:r>
      <w:r w:rsidRPr="0055728D">
        <w:rPr>
          <w:rFonts w:ascii="Garamond" w:hAnsi="Garamond" w:cs="Arial"/>
        </w:rPr>
        <w:t>affinché possa interessare gli Organi competenti per l’integrazione dei fondi a soddisfazione delle richieste ritenute legittime.</w:t>
      </w:r>
    </w:p>
    <w:p w14:paraId="1F6170B1" w14:textId="77777777" w:rsidR="00755F53" w:rsidRPr="003C3A29" w:rsidRDefault="00250CF4" w:rsidP="00C82111">
      <w:pPr>
        <w:pStyle w:val="Corpotesto"/>
        <w:widowControl w:val="0"/>
        <w:numPr>
          <w:ilvl w:val="0"/>
          <w:numId w:val="8"/>
        </w:numPr>
        <w:tabs>
          <w:tab w:val="left" w:pos="426"/>
        </w:tabs>
        <w:spacing w:line="360" w:lineRule="exact"/>
        <w:ind w:left="425" w:hanging="425"/>
        <w:rPr>
          <w:rFonts w:ascii="Garamond" w:hAnsi="Garamond" w:cs="Arial"/>
        </w:rPr>
      </w:pPr>
      <w:r w:rsidRPr="0055728D">
        <w:rPr>
          <w:rFonts w:ascii="Garamond" w:hAnsi="Garamond" w:cs="Arial"/>
        </w:rPr>
        <w:t>Nel caso di riserve apposte dal soggetto aggiudicatario con richieste di maggiori compensi, di richieste</w:t>
      </w:r>
      <w:r w:rsidR="00E54DC5" w:rsidRPr="0055728D">
        <w:rPr>
          <w:rFonts w:ascii="Garamond" w:hAnsi="Garamond" w:cs="Arial"/>
        </w:rPr>
        <w:t xml:space="preserve"> risarcitorie</w:t>
      </w:r>
      <w:r w:rsidRPr="0055728D">
        <w:rPr>
          <w:rFonts w:ascii="Garamond" w:hAnsi="Garamond" w:cs="Arial"/>
        </w:rPr>
        <w:t xml:space="preserve"> e, in generale, nel caso in cui si presenti l'obbligo di dover corrispondere ulteriori somme oltre quelle preventivate, il Provveditorato informerà tempestivamente</w:t>
      </w:r>
      <w:r w:rsidR="00E54DC5" w:rsidRPr="0055728D">
        <w:rPr>
          <w:rFonts w:ascii="Garamond" w:hAnsi="Garamond" w:cs="Arial"/>
        </w:rPr>
        <w:t xml:space="preserve">, per il tramite </w:t>
      </w:r>
      <w:r w:rsidR="00B21643">
        <w:rPr>
          <w:rFonts w:ascii="Garamond" w:hAnsi="Garamond" w:cs="Arial"/>
        </w:rPr>
        <w:t>del (</w:t>
      </w:r>
      <w:r w:rsidR="00B21643" w:rsidRPr="00B21643">
        <w:rPr>
          <w:rFonts w:ascii="Garamond" w:hAnsi="Garamond" w:cs="Arial"/>
          <w:i/>
        </w:rPr>
        <w:t>es. Legione</w:t>
      </w:r>
      <w:r w:rsidR="00B21643">
        <w:rPr>
          <w:rFonts w:ascii="Garamond" w:hAnsi="Garamond" w:cs="Arial"/>
        </w:rPr>
        <w:t>)</w:t>
      </w:r>
      <w:r w:rsidR="00E54DC5" w:rsidRPr="0055728D">
        <w:rPr>
          <w:rFonts w:ascii="Garamond" w:hAnsi="Garamond" w:cs="Arial"/>
        </w:rPr>
        <w:t xml:space="preserve"> ____________,</w:t>
      </w:r>
      <w:r w:rsidR="00B44F1A" w:rsidRPr="0055728D">
        <w:rPr>
          <w:rFonts w:ascii="Garamond" w:hAnsi="Garamond" w:cs="Arial"/>
        </w:rPr>
        <w:t xml:space="preserve"> </w:t>
      </w:r>
      <w:r w:rsidR="00E54DC5" w:rsidRPr="0055728D">
        <w:rPr>
          <w:rFonts w:ascii="Garamond" w:hAnsi="Garamond" w:cs="Arial"/>
        </w:rPr>
        <w:t>il Comando Generale</w:t>
      </w:r>
      <w:r w:rsidR="00B21643">
        <w:rPr>
          <w:rFonts w:ascii="Garamond" w:hAnsi="Garamond" w:cs="Arial"/>
        </w:rPr>
        <w:t>-</w:t>
      </w:r>
      <w:r w:rsidR="00E54DC5" w:rsidRPr="0055728D">
        <w:rPr>
          <w:rFonts w:ascii="Garamond" w:hAnsi="Garamond" w:cs="Arial"/>
        </w:rPr>
        <w:t xml:space="preserve">Ufficio Infrastrutture, </w:t>
      </w:r>
      <w:r w:rsidRPr="0055728D">
        <w:rPr>
          <w:rFonts w:ascii="Garamond" w:hAnsi="Garamond" w:cs="Arial"/>
        </w:rPr>
        <w:t>affinché quest</w:t>
      </w:r>
      <w:r w:rsidR="00E54DC5" w:rsidRPr="0055728D">
        <w:rPr>
          <w:rFonts w:ascii="Garamond" w:hAnsi="Garamond" w:cs="Arial"/>
        </w:rPr>
        <w:t>o</w:t>
      </w:r>
      <w:r w:rsidRPr="0055728D">
        <w:rPr>
          <w:rFonts w:ascii="Garamond" w:hAnsi="Garamond" w:cs="Arial"/>
        </w:rPr>
        <w:t xml:space="preserve"> possa assumere tempestivamente le proprie determinazioni</w:t>
      </w:r>
      <w:r w:rsidRPr="003C3A29">
        <w:rPr>
          <w:rFonts w:ascii="Garamond" w:hAnsi="Garamond" w:cs="Arial"/>
        </w:rPr>
        <w:t xml:space="preserve"> al riguardo e verificare la possibilità di integrazione finanziaria</w:t>
      </w:r>
      <w:r w:rsidR="00E54DC5" w:rsidRPr="003C3A29">
        <w:rPr>
          <w:rFonts w:ascii="Garamond" w:hAnsi="Garamond" w:cs="Arial"/>
        </w:rPr>
        <w:t>,</w:t>
      </w:r>
      <w:r w:rsidRPr="003C3A29">
        <w:rPr>
          <w:rFonts w:ascii="Garamond" w:hAnsi="Garamond" w:cs="Arial"/>
        </w:rPr>
        <w:t xml:space="preserve"> ovvero rideterminazione dell’intervento.</w:t>
      </w:r>
      <w:r w:rsidR="00E54DC5" w:rsidRPr="003C3A29">
        <w:rPr>
          <w:rFonts w:ascii="Garamond" w:hAnsi="Garamond" w:cs="Arial"/>
        </w:rPr>
        <w:t xml:space="preserve"> </w:t>
      </w:r>
    </w:p>
    <w:p w14:paraId="782CF550" w14:textId="77777777" w:rsidR="00C82111" w:rsidRDefault="00C82111" w:rsidP="00C82111">
      <w:pPr>
        <w:widowControl w:val="0"/>
        <w:tabs>
          <w:tab w:val="left" w:pos="0"/>
        </w:tabs>
        <w:jc w:val="center"/>
        <w:rPr>
          <w:rFonts w:ascii="Garamond" w:hAnsi="Garamond" w:cs="Arial"/>
        </w:rPr>
      </w:pPr>
    </w:p>
    <w:p w14:paraId="6FCBF50C"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14</w:t>
      </w:r>
    </w:p>
    <w:p w14:paraId="7E84B847" w14:textId="77777777" w:rsidR="00C82111" w:rsidRPr="00C82111" w:rsidRDefault="00C82111" w:rsidP="00C82111">
      <w:pPr>
        <w:widowControl w:val="0"/>
        <w:tabs>
          <w:tab w:val="left" w:pos="0"/>
        </w:tabs>
        <w:jc w:val="center"/>
        <w:rPr>
          <w:rFonts w:ascii="Garamond" w:hAnsi="Garamond" w:cs="Arial"/>
          <w:i/>
        </w:rPr>
      </w:pPr>
      <w:r w:rsidRPr="00C82111">
        <w:rPr>
          <w:rFonts w:ascii="Garamond" w:hAnsi="Garamond" w:cs="Arial"/>
          <w:i/>
        </w:rPr>
        <w:t xml:space="preserve">Efficacia, durata e modifiche della Convenzione Attuativa </w:t>
      </w:r>
    </w:p>
    <w:p w14:paraId="449E83CA" w14:textId="77777777" w:rsidR="008840BC" w:rsidRPr="00A47B6C" w:rsidRDefault="008840BC" w:rsidP="00A47B6C">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 xml:space="preserve">La presente Convenzione è vincolante tra le Parti e decorre dalla data </w:t>
      </w:r>
      <w:r w:rsidR="004D31DB" w:rsidRPr="00A47B6C">
        <w:rPr>
          <w:rFonts w:ascii="Garamond" w:hAnsi="Garamond" w:cs="Arial"/>
          <w:sz w:val="24"/>
          <w:szCs w:val="24"/>
          <w:lang w:val="it-IT"/>
        </w:rPr>
        <w:t xml:space="preserve">del positivo </w:t>
      </w:r>
      <w:r w:rsidRPr="00A47B6C">
        <w:rPr>
          <w:rFonts w:ascii="Garamond" w:hAnsi="Garamond" w:cs="Arial"/>
          <w:sz w:val="24"/>
          <w:szCs w:val="24"/>
          <w:lang w:val="it-IT"/>
        </w:rPr>
        <w:t xml:space="preserve">esito </w:t>
      </w:r>
      <w:r w:rsidR="004D31DB" w:rsidRPr="00A47B6C">
        <w:rPr>
          <w:rFonts w:ascii="Garamond" w:hAnsi="Garamond" w:cs="Arial"/>
          <w:sz w:val="24"/>
          <w:szCs w:val="24"/>
          <w:lang w:val="it-IT"/>
        </w:rPr>
        <w:t>della registrazione</w:t>
      </w:r>
      <w:r w:rsidR="007B46C8" w:rsidRPr="00A47B6C">
        <w:rPr>
          <w:rFonts w:ascii="Garamond" w:hAnsi="Garamond" w:cs="Arial"/>
          <w:sz w:val="24"/>
          <w:szCs w:val="24"/>
          <w:lang w:val="it-IT"/>
        </w:rPr>
        <w:t>,</w:t>
      </w:r>
      <w:r w:rsidR="004D31DB" w:rsidRPr="00A47B6C">
        <w:rPr>
          <w:rFonts w:ascii="Garamond" w:hAnsi="Garamond" w:cs="Arial"/>
          <w:sz w:val="24"/>
          <w:szCs w:val="24"/>
          <w:lang w:val="it-IT"/>
        </w:rPr>
        <w:t xml:space="preserve"> </w:t>
      </w:r>
      <w:r w:rsidRPr="00A47B6C">
        <w:rPr>
          <w:rFonts w:ascii="Garamond" w:hAnsi="Garamond" w:cs="Arial"/>
          <w:sz w:val="24"/>
          <w:szCs w:val="24"/>
          <w:lang w:val="it-IT"/>
        </w:rPr>
        <w:t>da parte della Corte dei Conti – Sezione Regionale compete</w:t>
      </w:r>
      <w:r w:rsidR="004D31DB" w:rsidRPr="00A47B6C">
        <w:rPr>
          <w:rFonts w:ascii="Garamond" w:hAnsi="Garamond" w:cs="Arial"/>
          <w:sz w:val="24"/>
          <w:szCs w:val="24"/>
          <w:lang w:val="it-IT"/>
        </w:rPr>
        <w:t>nte</w:t>
      </w:r>
      <w:r w:rsidR="009B6B74" w:rsidRPr="00A47B6C">
        <w:rPr>
          <w:rFonts w:ascii="Garamond" w:hAnsi="Garamond" w:cs="Arial"/>
          <w:sz w:val="24"/>
          <w:szCs w:val="24"/>
          <w:lang w:val="it-IT"/>
        </w:rPr>
        <w:t>.</w:t>
      </w:r>
    </w:p>
    <w:p w14:paraId="1032A9F0" w14:textId="77777777" w:rsidR="004D31DB" w:rsidRPr="00A47B6C" w:rsidRDefault="009B6B74" w:rsidP="00A47B6C">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presente Convenzione ha durata fino a ____________, secondo la data prevista dal cronoprogramma.</w:t>
      </w:r>
    </w:p>
    <w:p w14:paraId="02AE0F98" w14:textId="77777777" w:rsidR="009B6B74" w:rsidRPr="00A47B6C" w:rsidRDefault="009B6B74" w:rsidP="00A47B6C">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Essa potrà essere modificata e/o prorogata nelle modalità e nei termini, in forma scritta e previa concorde ed unanime volontà delle Parti.</w:t>
      </w:r>
    </w:p>
    <w:p w14:paraId="6A98DE8F" w14:textId="77777777" w:rsidR="009B6B74" w:rsidRPr="00A47B6C" w:rsidRDefault="009B6B74" w:rsidP="00A47B6C">
      <w:pPr>
        <w:pStyle w:val="TxBrc6"/>
        <w:numPr>
          <w:ilvl w:val="0"/>
          <w:numId w:val="25"/>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Le Parti danno atto, altresì, che ciascuna di esse, per quanto di propria spettanza, si farà soggetto diligente nell’adempimento di quanto necessario per il buon andamento e la finalizzazione dell’operazione.</w:t>
      </w:r>
    </w:p>
    <w:p w14:paraId="059EF177" w14:textId="77777777" w:rsidR="009B6B74" w:rsidRDefault="009B6B74" w:rsidP="00B55962">
      <w:pPr>
        <w:pStyle w:val="TxBrc6"/>
        <w:numPr>
          <w:ilvl w:val="0"/>
          <w:numId w:val="25"/>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Per quanto non specificatamente previsto nella presente Convenzione Attuativa si rinvia alla normativa vigente.</w:t>
      </w:r>
    </w:p>
    <w:p w14:paraId="3DA220B9" w14:textId="77777777" w:rsidR="00B55962" w:rsidRDefault="00B55962" w:rsidP="00B55962">
      <w:pPr>
        <w:pStyle w:val="TxBrc6"/>
        <w:tabs>
          <w:tab w:val="left" w:pos="426"/>
        </w:tabs>
        <w:spacing w:line="360" w:lineRule="exact"/>
        <w:ind w:left="425"/>
        <w:jc w:val="both"/>
        <w:rPr>
          <w:rFonts w:ascii="Garamond" w:hAnsi="Garamond" w:cs="Arial"/>
          <w:sz w:val="24"/>
          <w:szCs w:val="24"/>
          <w:lang w:val="it-IT"/>
        </w:rPr>
      </w:pPr>
    </w:p>
    <w:p w14:paraId="0FCE1F6B" w14:textId="77777777" w:rsidR="00C82111" w:rsidRDefault="00C82111" w:rsidP="00B55962">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15</w:t>
      </w:r>
    </w:p>
    <w:p w14:paraId="719806E9" w14:textId="77777777" w:rsidR="00C82111" w:rsidRPr="00C82111" w:rsidRDefault="00C82111" w:rsidP="00B55962">
      <w:pPr>
        <w:widowControl w:val="0"/>
        <w:tabs>
          <w:tab w:val="left" w:pos="0"/>
        </w:tabs>
        <w:jc w:val="center"/>
        <w:rPr>
          <w:rFonts w:ascii="Garamond" w:hAnsi="Garamond" w:cs="Arial"/>
          <w:i/>
        </w:rPr>
      </w:pPr>
      <w:r>
        <w:rPr>
          <w:rFonts w:ascii="Garamond" w:hAnsi="Garamond" w:cs="Arial"/>
          <w:i/>
        </w:rPr>
        <w:t>Controversie</w:t>
      </w:r>
    </w:p>
    <w:p w14:paraId="704E1DF0" w14:textId="77777777" w:rsidR="009B6B74" w:rsidRPr="00A47B6C" w:rsidRDefault="009B6B74" w:rsidP="00A47B6C">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Nel caso di controversie di qualsiasi natura che dovessero insorgere tra le Parti, in ordine alla interpretazione o applicazione della presente Convenzione o comunque direttamente od indirettamente connesse alla stessa, le Parti, previo interessamento dei rispettivi organi centrali, si impegnano a comporre amichevolmente e secondo equità le controversie medesime, nell’ambito del Tavolo Tecnico</w:t>
      </w:r>
      <w:r w:rsidR="004D0701" w:rsidRPr="00A47B6C">
        <w:rPr>
          <w:rFonts w:ascii="Garamond" w:hAnsi="Garamond" w:cs="Arial"/>
        </w:rPr>
        <w:t>, di cui all’articolo 5 dell’Accordo</w:t>
      </w:r>
      <w:r w:rsidRPr="00A47B6C">
        <w:rPr>
          <w:rFonts w:ascii="Garamond" w:hAnsi="Garamond" w:cs="Arial"/>
        </w:rPr>
        <w:t>. A tal fine, ciascuna Parte comunicherà all’altra, per iscritto, l’oggetto ed i motivi della contestazione.</w:t>
      </w:r>
    </w:p>
    <w:p w14:paraId="7FDF85C8" w14:textId="77777777" w:rsidR="009B6B74" w:rsidRPr="00A47B6C" w:rsidRDefault="004D0701" w:rsidP="00A47B6C">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Al</w:t>
      </w:r>
      <w:r w:rsidR="007B46C8" w:rsidRPr="00A47B6C">
        <w:rPr>
          <w:rFonts w:ascii="Garamond" w:hAnsi="Garamond" w:cs="Arial"/>
        </w:rPr>
        <w:t>lo scopo</w:t>
      </w:r>
      <w:r w:rsidRPr="00A47B6C">
        <w:rPr>
          <w:rFonts w:ascii="Garamond" w:hAnsi="Garamond" w:cs="Arial"/>
        </w:rPr>
        <w:t xml:space="preserve"> di comporre bonariamente la controversia, le Parti si impegnano ad esaminare congiuntamente la questione, entro un termine congruo e comunque non superiore a 30 (</w:t>
      </w:r>
      <w:r w:rsidRPr="00A47B6C">
        <w:rPr>
          <w:rFonts w:ascii="Garamond" w:hAnsi="Garamond" w:cs="Arial"/>
          <w:i/>
        </w:rPr>
        <w:t>trenta</w:t>
      </w:r>
      <w:r w:rsidRPr="00A47B6C">
        <w:rPr>
          <w:rFonts w:ascii="Garamond" w:hAnsi="Garamond" w:cs="Arial"/>
        </w:rPr>
        <w:t>) giorni, dalla data di ricezione della contestazione ed a pervenire ad una composizione entro il successivo termine di 15 (</w:t>
      </w:r>
      <w:r w:rsidRPr="00A47B6C">
        <w:rPr>
          <w:rFonts w:ascii="Garamond" w:hAnsi="Garamond" w:cs="Arial"/>
          <w:i/>
        </w:rPr>
        <w:t>quindici</w:t>
      </w:r>
      <w:r w:rsidRPr="00A47B6C">
        <w:rPr>
          <w:rFonts w:ascii="Garamond" w:hAnsi="Garamond" w:cs="Arial"/>
        </w:rPr>
        <w:t>) giorni.</w:t>
      </w:r>
    </w:p>
    <w:p w14:paraId="3D1C44C4" w14:textId="77777777" w:rsidR="004D0701" w:rsidRPr="00A47B6C" w:rsidRDefault="004D0701" w:rsidP="00A47B6C">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Qualora le Parti non dovessero addivenire alla composizione amichevole della controversia, entro i termini di cui sopra, la stessa sarà di competenza esclusiva del giudice amministrativo, ai sensi dell’articolo 133, comma 1, lettera a), n. 2, del decreto legislativo n. 104 del 2010.</w:t>
      </w:r>
    </w:p>
    <w:p w14:paraId="0086D778" w14:textId="77777777" w:rsidR="009B6B74" w:rsidRPr="00A47B6C" w:rsidRDefault="004D0701" w:rsidP="00A47B6C">
      <w:pPr>
        <w:numPr>
          <w:ilvl w:val="0"/>
          <w:numId w:val="11"/>
        </w:numPr>
        <w:tabs>
          <w:tab w:val="left" w:pos="426"/>
        </w:tabs>
        <w:spacing w:after="60" w:line="360" w:lineRule="exact"/>
        <w:ind w:left="425" w:hanging="425"/>
        <w:jc w:val="both"/>
        <w:rPr>
          <w:rFonts w:ascii="Garamond" w:hAnsi="Garamond" w:cs="Arial"/>
        </w:rPr>
      </w:pPr>
      <w:r w:rsidRPr="00A47B6C">
        <w:rPr>
          <w:rFonts w:ascii="Garamond" w:hAnsi="Garamond" w:cs="Arial"/>
        </w:rPr>
        <w:tab/>
        <w:t>Resta inteso che eventuali controversie non pregiudicheranno in alcun modo la regolare esecuzione delle attività, né consentiranno alcuna sospensione delle prestazioni dovute dalle Parti.</w:t>
      </w:r>
    </w:p>
    <w:p w14:paraId="5004B5EA" w14:textId="77777777" w:rsidR="00C82111" w:rsidRDefault="00C82111" w:rsidP="00C82111">
      <w:pPr>
        <w:widowControl w:val="0"/>
        <w:tabs>
          <w:tab w:val="left" w:pos="0"/>
        </w:tabs>
        <w:jc w:val="center"/>
        <w:rPr>
          <w:rFonts w:ascii="Garamond" w:hAnsi="Garamond" w:cs="Arial"/>
        </w:rPr>
      </w:pPr>
    </w:p>
    <w:p w14:paraId="5FC3A900"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lastRenderedPageBreak/>
        <w:t xml:space="preserve">Art. </w:t>
      </w:r>
      <w:r>
        <w:rPr>
          <w:rFonts w:ascii="Garamond" w:hAnsi="Garamond" w:cs="Arial"/>
        </w:rPr>
        <w:t>16</w:t>
      </w:r>
    </w:p>
    <w:p w14:paraId="703745E1" w14:textId="77777777" w:rsidR="00C82111" w:rsidRPr="00C82111" w:rsidRDefault="00C82111" w:rsidP="00C82111">
      <w:pPr>
        <w:widowControl w:val="0"/>
        <w:tabs>
          <w:tab w:val="left" w:pos="0"/>
        </w:tabs>
        <w:jc w:val="center"/>
        <w:rPr>
          <w:rFonts w:ascii="Garamond" w:hAnsi="Garamond" w:cs="Arial"/>
          <w:i/>
        </w:rPr>
      </w:pPr>
      <w:r>
        <w:rPr>
          <w:rFonts w:ascii="Garamond" w:hAnsi="Garamond" w:cs="Arial"/>
          <w:i/>
        </w:rPr>
        <w:t>Responsabilità</w:t>
      </w:r>
    </w:p>
    <w:p w14:paraId="1380C3A0" w14:textId="77777777" w:rsidR="004D0701" w:rsidRPr="00A47B6C" w:rsidRDefault="0052729F" w:rsidP="00A47B6C">
      <w:pPr>
        <w:pStyle w:val="TxBrc6"/>
        <w:numPr>
          <w:ilvl w:val="0"/>
          <w:numId w:val="29"/>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Il Provveditorato terrà indenne l’Arma da ogni conseguenza pregiudizievole, sia legale che economica, che possa derivare per effetto di fatti e comportamenti ascrivibili alla propria esclusiva responsabilità, in virtù di legge e della presente Convenzione.</w:t>
      </w:r>
    </w:p>
    <w:p w14:paraId="4DDD8067" w14:textId="77777777" w:rsidR="0052729F" w:rsidRPr="00A47B6C" w:rsidRDefault="0052729F" w:rsidP="00B55962">
      <w:pPr>
        <w:pStyle w:val="TxBrc6"/>
        <w:numPr>
          <w:ilvl w:val="0"/>
          <w:numId w:val="29"/>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L’Arma terrà a sua volta indenne il Provveditorato dalle conseguenze pregiudizievoli, sia legali che economiche, scaturite da fatti e comportamenti ascrivibili alla propria esclusiva responsabilità, in virtù di legge e della presente Convenzione.</w:t>
      </w:r>
    </w:p>
    <w:p w14:paraId="4593E0DC" w14:textId="77777777" w:rsidR="00C82111" w:rsidRDefault="00C82111" w:rsidP="00B55962">
      <w:pPr>
        <w:widowControl w:val="0"/>
        <w:tabs>
          <w:tab w:val="left" w:pos="0"/>
        </w:tabs>
        <w:jc w:val="center"/>
        <w:rPr>
          <w:rFonts w:ascii="Garamond" w:hAnsi="Garamond" w:cs="Arial"/>
        </w:rPr>
      </w:pPr>
    </w:p>
    <w:p w14:paraId="552631E9" w14:textId="77777777" w:rsidR="00C82111" w:rsidRDefault="00C82111" w:rsidP="00B55962">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17</w:t>
      </w:r>
    </w:p>
    <w:p w14:paraId="35559741" w14:textId="77777777" w:rsidR="00C82111" w:rsidRPr="00C82111" w:rsidRDefault="00C82111" w:rsidP="00C82111">
      <w:pPr>
        <w:widowControl w:val="0"/>
        <w:tabs>
          <w:tab w:val="left" w:pos="0"/>
        </w:tabs>
        <w:jc w:val="center"/>
        <w:rPr>
          <w:rFonts w:ascii="Garamond" w:hAnsi="Garamond" w:cs="Arial"/>
          <w:i/>
        </w:rPr>
      </w:pPr>
      <w:r>
        <w:rPr>
          <w:rFonts w:ascii="Garamond" w:hAnsi="Garamond" w:cs="Arial"/>
          <w:i/>
        </w:rPr>
        <w:t>Facoltà di revoca e recesso</w:t>
      </w:r>
    </w:p>
    <w:p w14:paraId="2F9869C3" w14:textId="77777777" w:rsidR="0052729F" w:rsidRPr="00C82111" w:rsidRDefault="0052729F" w:rsidP="00B55962">
      <w:pPr>
        <w:pStyle w:val="TxBrc6"/>
        <w:numPr>
          <w:ilvl w:val="0"/>
          <w:numId w:val="30"/>
        </w:numPr>
        <w:tabs>
          <w:tab w:val="left" w:pos="426"/>
        </w:tabs>
        <w:spacing w:line="360" w:lineRule="exact"/>
        <w:ind w:left="425" w:hanging="425"/>
        <w:jc w:val="both"/>
        <w:rPr>
          <w:rFonts w:ascii="Garamond" w:hAnsi="Garamond" w:cs="Arial"/>
          <w:b/>
          <w:bCs/>
          <w:sz w:val="24"/>
          <w:szCs w:val="24"/>
          <w:lang w:val="it-IT"/>
        </w:rPr>
      </w:pPr>
      <w:r w:rsidRPr="00C82111">
        <w:rPr>
          <w:rFonts w:ascii="Garamond" w:hAnsi="Garamond" w:cs="Arial"/>
          <w:sz w:val="24"/>
          <w:szCs w:val="24"/>
          <w:lang w:val="it-IT"/>
        </w:rPr>
        <w:t>Le Parti possono procedere alla revoca o recedere dalla presente Convenzione, con obbligo di motivato preavviso minimo di due mesi, qualora nel corso della esecuzione delle attività oggetto della stessa intervengano sopravvenuti motivi di pubblico interesse, ovvero nel caso di mutamento della situazione di fatto non prevedibile all’atto della stipula, oltre che nel caso di mutamenti normativi, tali da rendere impossibile l’esecuzione delle attività summenzionate. In tali ipotesi, il Comando Generale sopporta le spese ed i costi sostenuti sino alla data di efficacia della revoca o del recesso, comprese le somme per gli eventuali indennizzi in favore di terzi aventi diritto, come individuate nella relativa comunicazione scritta, all’uopo trasmessa dal Provveditorato.</w:t>
      </w:r>
    </w:p>
    <w:p w14:paraId="051E2CD1" w14:textId="77777777" w:rsidR="00B55962" w:rsidRDefault="00B55962" w:rsidP="00C82111">
      <w:pPr>
        <w:widowControl w:val="0"/>
        <w:tabs>
          <w:tab w:val="left" w:pos="0"/>
        </w:tabs>
        <w:jc w:val="center"/>
        <w:rPr>
          <w:rFonts w:ascii="Garamond" w:hAnsi="Garamond" w:cs="Arial"/>
        </w:rPr>
      </w:pPr>
    </w:p>
    <w:p w14:paraId="71AA12A2"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18</w:t>
      </w:r>
    </w:p>
    <w:p w14:paraId="2499C059" w14:textId="77777777" w:rsidR="00C82111" w:rsidRPr="00C82111" w:rsidRDefault="00C82111" w:rsidP="00C82111">
      <w:pPr>
        <w:widowControl w:val="0"/>
        <w:tabs>
          <w:tab w:val="left" w:pos="0"/>
        </w:tabs>
        <w:jc w:val="center"/>
        <w:rPr>
          <w:rFonts w:ascii="Garamond" w:hAnsi="Garamond" w:cs="Arial"/>
          <w:i/>
        </w:rPr>
      </w:pPr>
      <w:r>
        <w:rPr>
          <w:rFonts w:ascii="Garamond" w:hAnsi="Garamond" w:cs="Arial"/>
          <w:i/>
        </w:rPr>
        <w:t>Tutela dei dati personali</w:t>
      </w:r>
    </w:p>
    <w:p w14:paraId="3974D499" w14:textId="77777777" w:rsidR="0052729F" w:rsidRPr="00A47B6C" w:rsidRDefault="00D779E8" w:rsidP="00A47B6C">
      <w:pPr>
        <w:pStyle w:val="TxBrc6"/>
        <w:numPr>
          <w:ilvl w:val="0"/>
          <w:numId w:val="31"/>
        </w:numPr>
        <w:tabs>
          <w:tab w:val="left" w:pos="426"/>
        </w:tabs>
        <w:spacing w:after="60" w:line="360" w:lineRule="exact"/>
        <w:ind w:left="426" w:hanging="426"/>
        <w:jc w:val="both"/>
        <w:rPr>
          <w:rFonts w:ascii="Garamond" w:hAnsi="Garamond" w:cs="Arial"/>
          <w:sz w:val="24"/>
          <w:szCs w:val="24"/>
          <w:lang w:val="it-IT"/>
        </w:rPr>
      </w:pPr>
      <w:r w:rsidRPr="00A47B6C">
        <w:rPr>
          <w:rFonts w:ascii="Garamond" w:hAnsi="Garamond" w:cs="Arial"/>
          <w:sz w:val="24"/>
          <w:szCs w:val="24"/>
          <w:lang w:val="it-IT"/>
        </w:rPr>
        <w:t xml:space="preserve">Qualora per eseguire </w:t>
      </w:r>
      <w:r w:rsidR="00231E2C" w:rsidRPr="00A47B6C">
        <w:rPr>
          <w:rFonts w:ascii="Garamond" w:hAnsi="Garamond" w:cs="Arial"/>
          <w:sz w:val="24"/>
          <w:szCs w:val="24"/>
          <w:lang w:val="it-IT"/>
        </w:rPr>
        <w:t>la</w:t>
      </w:r>
      <w:r w:rsidRPr="00A47B6C">
        <w:rPr>
          <w:rFonts w:ascii="Garamond" w:hAnsi="Garamond" w:cs="Arial"/>
          <w:sz w:val="24"/>
          <w:szCs w:val="24"/>
          <w:lang w:val="it-IT"/>
        </w:rPr>
        <w:t xml:space="preserve"> presente </w:t>
      </w:r>
      <w:r w:rsidR="00231E2C" w:rsidRPr="00A47B6C">
        <w:rPr>
          <w:rFonts w:ascii="Garamond" w:hAnsi="Garamond" w:cs="Arial"/>
          <w:sz w:val="24"/>
          <w:szCs w:val="24"/>
          <w:lang w:val="it-IT"/>
        </w:rPr>
        <w:t>Convenzione</w:t>
      </w:r>
      <w:r w:rsidRPr="00A47B6C">
        <w:rPr>
          <w:rFonts w:ascii="Garamond" w:hAnsi="Garamond" w:cs="Arial"/>
          <w:sz w:val="24"/>
          <w:szCs w:val="24"/>
          <w:lang w:val="it-IT"/>
        </w:rPr>
        <w:t xml:space="preserve"> si riveli necessario eseguire trattamenti di dati personali, le Parti eseguiranno le stesse attività in veste di autonomi titolari del trattamento, allineando, fin dalla progettazione, tutte le operazioni a principi di protezione dei dati personali</w:t>
      </w:r>
      <w:r w:rsidR="00231E2C" w:rsidRPr="00A47B6C">
        <w:rPr>
          <w:rFonts w:ascii="Garamond" w:hAnsi="Garamond" w:cs="Arial"/>
          <w:sz w:val="24"/>
          <w:szCs w:val="24"/>
          <w:lang w:val="it-IT"/>
        </w:rPr>
        <w:t>,</w:t>
      </w:r>
      <w:r w:rsidRPr="00A47B6C">
        <w:rPr>
          <w:rFonts w:ascii="Garamond" w:hAnsi="Garamond" w:cs="Arial"/>
          <w:sz w:val="24"/>
          <w:szCs w:val="24"/>
          <w:lang w:val="it-IT"/>
        </w:rPr>
        <w:t xml:space="preserve"> fissati dall’art</w:t>
      </w:r>
      <w:r w:rsidR="00231E2C" w:rsidRPr="00A47B6C">
        <w:rPr>
          <w:rFonts w:ascii="Garamond" w:hAnsi="Garamond" w:cs="Arial"/>
          <w:sz w:val="24"/>
          <w:szCs w:val="24"/>
          <w:lang w:val="it-IT"/>
        </w:rPr>
        <w:t>icolo</w:t>
      </w:r>
      <w:r w:rsidRPr="00A47B6C">
        <w:rPr>
          <w:rFonts w:ascii="Garamond" w:hAnsi="Garamond" w:cs="Arial"/>
          <w:sz w:val="24"/>
          <w:szCs w:val="24"/>
          <w:lang w:val="it-IT"/>
        </w:rPr>
        <w:t xml:space="preserve"> 5 del Regolamento (</w:t>
      </w:r>
      <w:r w:rsidRPr="00A47B6C">
        <w:rPr>
          <w:rFonts w:ascii="Garamond" w:hAnsi="Garamond" w:cs="Arial"/>
          <w:i/>
          <w:sz w:val="24"/>
          <w:szCs w:val="24"/>
          <w:lang w:val="it-IT"/>
        </w:rPr>
        <w:t>UE</w:t>
      </w:r>
      <w:r w:rsidRPr="00A47B6C">
        <w:rPr>
          <w:rFonts w:ascii="Garamond" w:hAnsi="Garamond" w:cs="Arial"/>
          <w:sz w:val="24"/>
          <w:szCs w:val="24"/>
          <w:lang w:val="it-IT"/>
        </w:rPr>
        <w:t>) 2016/679 (</w:t>
      </w:r>
      <w:r w:rsidRPr="00A47B6C">
        <w:rPr>
          <w:rFonts w:ascii="Garamond" w:hAnsi="Garamond" w:cs="Arial"/>
          <w:i/>
          <w:sz w:val="24"/>
          <w:szCs w:val="24"/>
          <w:lang w:val="it-IT"/>
        </w:rPr>
        <w:t>c.d. GDPR</w:t>
      </w:r>
      <w:r w:rsidRPr="00A47B6C">
        <w:rPr>
          <w:rFonts w:ascii="Garamond" w:hAnsi="Garamond" w:cs="Arial"/>
          <w:sz w:val="24"/>
          <w:szCs w:val="24"/>
          <w:lang w:val="it-IT"/>
        </w:rPr>
        <w:t>)</w:t>
      </w:r>
      <w:r w:rsidR="00231E2C" w:rsidRPr="00A47B6C">
        <w:rPr>
          <w:rFonts w:ascii="Garamond" w:hAnsi="Garamond" w:cs="Arial"/>
          <w:sz w:val="24"/>
          <w:szCs w:val="24"/>
          <w:lang w:val="it-IT"/>
        </w:rPr>
        <w:t>.</w:t>
      </w:r>
    </w:p>
    <w:p w14:paraId="520CC93F" w14:textId="77777777" w:rsidR="00C82111" w:rsidRDefault="00C82111" w:rsidP="00C82111">
      <w:pPr>
        <w:widowControl w:val="0"/>
        <w:tabs>
          <w:tab w:val="left" w:pos="0"/>
        </w:tabs>
        <w:jc w:val="center"/>
        <w:rPr>
          <w:rFonts w:ascii="Garamond" w:hAnsi="Garamond" w:cs="Arial"/>
        </w:rPr>
      </w:pPr>
    </w:p>
    <w:p w14:paraId="4F9163A8"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19</w:t>
      </w:r>
    </w:p>
    <w:p w14:paraId="17A901D8" w14:textId="77777777" w:rsidR="00C82111" w:rsidRPr="00C82111" w:rsidRDefault="00C82111" w:rsidP="00C82111">
      <w:pPr>
        <w:widowControl w:val="0"/>
        <w:tabs>
          <w:tab w:val="left" w:pos="0"/>
        </w:tabs>
        <w:jc w:val="center"/>
        <w:rPr>
          <w:rFonts w:ascii="Garamond" w:hAnsi="Garamond" w:cs="Arial"/>
          <w:i/>
        </w:rPr>
      </w:pPr>
      <w:r>
        <w:rPr>
          <w:rFonts w:ascii="Garamond" w:hAnsi="Garamond" w:cs="Arial"/>
          <w:i/>
        </w:rPr>
        <w:t>Referenti e modalità di comunicazione</w:t>
      </w:r>
    </w:p>
    <w:p w14:paraId="49B87ED4" w14:textId="77777777" w:rsidR="0052729F" w:rsidRPr="00A47B6C" w:rsidRDefault="00231E2C" w:rsidP="00A47B6C">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Al fine di garantire una più efficace e coordinata attuazione delle attività oggetto della presente Convenzione, le Parti individuano, nell’ambito del proprio personale, i seguenti referenti che sovrintendono alla pianificazione, al monitoraggio ed all’esecuzione delle attività:</w:t>
      </w:r>
    </w:p>
    <w:p w14:paraId="45E6702B" w14:textId="77777777" w:rsidR="00231E2C" w:rsidRPr="00A47B6C" w:rsidRDefault="00231E2C" w:rsidP="00B21643">
      <w:pPr>
        <w:pStyle w:val="TxBrc6"/>
        <w:numPr>
          <w:ilvl w:val="0"/>
          <w:numId w:val="35"/>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 xml:space="preserve">per il Comando </w:t>
      </w:r>
      <w:r w:rsidR="0055728D">
        <w:rPr>
          <w:rFonts w:ascii="Garamond" w:hAnsi="Garamond" w:cs="Arial"/>
          <w:sz w:val="24"/>
          <w:szCs w:val="24"/>
          <w:lang w:val="it-IT"/>
        </w:rPr>
        <w:t>(</w:t>
      </w:r>
      <w:r w:rsidR="0055728D" w:rsidRPr="0055728D">
        <w:rPr>
          <w:rFonts w:ascii="Garamond" w:hAnsi="Garamond" w:cs="Arial"/>
          <w:i/>
          <w:sz w:val="24"/>
          <w:szCs w:val="24"/>
          <w:lang w:val="it-IT"/>
        </w:rPr>
        <w:t xml:space="preserve">es. </w:t>
      </w:r>
      <w:r w:rsidR="00AF75AD" w:rsidRPr="0055728D">
        <w:rPr>
          <w:rFonts w:ascii="Garamond" w:hAnsi="Garamond" w:cs="Arial"/>
          <w:i/>
          <w:sz w:val="24"/>
          <w:szCs w:val="24"/>
          <w:lang w:val="it-IT"/>
        </w:rPr>
        <w:t>Legione</w:t>
      </w:r>
      <w:r w:rsidR="0055728D">
        <w:rPr>
          <w:rFonts w:ascii="Garamond" w:hAnsi="Garamond" w:cs="Arial"/>
          <w:sz w:val="24"/>
          <w:szCs w:val="24"/>
          <w:lang w:val="it-IT"/>
        </w:rPr>
        <w:t xml:space="preserve">) </w:t>
      </w:r>
      <w:r w:rsidRPr="00A47B6C">
        <w:rPr>
          <w:rFonts w:ascii="Garamond" w:hAnsi="Garamond" w:cs="Arial"/>
          <w:sz w:val="24"/>
          <w:szCs w:val="24"/>
          <w:lang w:val="it-IT"/>
        </w:rPr>
        <w:t>….….., ______________, in qualità di __________;</w:t>
      </w:r>
    </w:p>
    <w:p w14:paraId="346A03B4" w14:textId="77777777" w:rsidR="00231E2C" w:rsidRPr="00A47B6C" w:rsidRDefault="00231E2C" w:rsidP="00B21643">
      <w:pPr>
        <w:pStyle w:val="TxBrc6"/>
        <w:numPr>
          <w:ilvl w:val="0"/>
          <w:numId w:val="35"/>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per l’Ispettorato ……., _______________, in qualità di ___________.</w:t>
      </w:r>
    </w:p>
    <w:p w14:paraId="621CE150" w14:textId="77777777" w:rsidR="0052729F" w:rsidRPr="00A47B6C" w:rsidRDefault="00231E2C" w:rsidP="00A47B6C">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I rapporti tra le Parti sono improntati ai principi di semplificazione, trasparenza ed efficacia e pertanto le comunicazioni avvengono prioritariamente e comunque anticipatamente per via telematica.</w:t>
      </w:r>
    </w:p>
    <w:p w14:paraId="08FC9A80" w14:textId="77777777" w:rsidR="00231E2C" w:rsidRPr="00A47B6C" w:rsidRDefault="00231E2C" w:rsidP="00A47B6C">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Ogni comunicazione formale o notifica fra le Parti deve essere effettuata agli indirizzi sotto riportati ed è ritenuta valida ed efficace, dalla data indicata nella ricevuta di avvenuta consegna:</w:t>
      </w:r>
    </w:p>
    <w:p w14:paraId="5DBFCB35" w14:textId="77777777" w:rsidR="00231E2C" w:rsidRPr="00A47B6C" w:rsidRDefault="00231E2C" w:rsidP="00B21643">
      <w:pPr>
        <w:pStyle w:val="TxBrc6"/>
        <w:numPr>
          <w:ilvl w:val="0"/>
          <w:numId w:val="36"/>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 xml:space="preserve">se indirizzata al Comando </w:t>
      </w:r>
      <w:r w:rsidR="0055728D">
        <w:rPr>
          <w:rFonts w:ascii="Garamond" w:hAnsi="Garamond" w:cs="Arial"/>
          <w:sz w:val="24"/>
          <w:szCs w:val="24"/>
          <w:lang w:val="it-IT"/>
        </w:rPr>
        <w:t>(</w:t>
      </w:r>
      <w:r w:rsidR="0055728D" w:rsidRPr="0055728D">
        <w:rPr>
          <w:rFonts w:ascii="Garamond" w:hAnsi="Garamond" w:cs="Arial"/>
          <w:i/>
          <w:sz w:val="24"/>
          <w:szCs w:val="24"/>
          <w:lang w:val="it-IT"/>
        </w:rPr>
        <w:t xml:space="preserve">es. </w:t>
      </w:r>
      <w:r w:rsidR="00AF75AD" w:rsidRPr="0055728D">
        <w:rPr>
          <w:rFonts w:ascii="Garamond" w:hAnsi="Garamond" w:cs="Arial"/>
          <w:i/>
          <w:sz w:val="24"/>
          <w:szCs w:val="24"/>
          <w:lang w:val="it-IT"/>
        </w:rPr>
        <w:t>Legione</w:t>
      </w:r>
      <w:r w:rsidR="0055728D">
        <w:rPr>
          <w:rFonts w:ascii="Garamond" w:hAnsi="Garamond" w:cs="Arial"/>
          <w:sz w:val="24"/>
          <w:szCs w:val="24"/>
          <w:lang w:val="it-IT"/>
        </w:rPr>
        <w:t>)</w:t>
      </w:r>
      <w:r w:rsidR="00AF75AD">
        <w:rPr>
          <w:rFonts w:ascii="Garamond" w:hAnsi="Garamond" w:cs="Arial"/>
          <w:sz w:val="24"/>
          <w:szCs w:val="24"/>
          <w:lang w:val="it-IT"/>
        </w:rPr>
        <w:t xml:space="preserve"> </w:t>
      </w:r>
      <w:r w:rsidRPr="00A47B6C">
        <w:rPr>
          <w:rFonts w:ascii="Garamond" w:hAnsi="Garamond" w:cs="Arial"/>
          <w:sz w:val="24"/>
          <w:szCs w:val="24"/>
          <w:lang w:val="it-IT"/>
        </w:rPr>
        <w:t xml:space="preserve">……. – indirizzo PEC: ______________; </w:t>
      </w:r>
    </w:p>
    <w:p w14:paraId="21E39EA0" w14:textId="77777777" w:rsidR="00231E2C" w:rsidRPr="00A47B6C" w:rsidRDefault="00231E2C" w:rsidP="00B21643">
      <w:pPr>
        <w:pStyle w:val="TxBrc6"/>
        <w:numPr>
          <w:ilvl w:val="0"/>
          <w:numId w:val="36"/>
        </w:numPr>
        <w:tabs>
          <w:tab w:val="left" w:pos="851"/>
        </w:tabs>
        <w:spacing w:after="60" w:line="360" w:lineRule="exact"/>
        <w:ind w:left="851" w:hanging="425"/>
        <w:jc w:val="both"/>
        <w:rPr>
          <w:rFonts w:ascii="Garamond" w:hAnsi="Garamond" w:cs="Arial"/>
          <w:sz w:val="24"/>
          <w:szCs w:val="24"/>
          <w:lang w:val="it-IT"/>
        </w:rPr>
      </w:pPr>
      <w:r w:rsidRPr="00A47B6C">
        <w:rPr>
          <w:rFonts w:ascii="Garamond" w:hAnsi="Garamond" w:cs="Arial"/>
          <w:sz w:val="24"/>
          <w:szCs w:val="24"/>
          <w:lang w:val="it-IT"/>
        </w:rPr>
        <w:t>se indirizzata al Provveditorato ………… - indirizzo PEC: ______________.</w:t>
      </w:r>
    </w:p>
    <w:p w14:paraId="344928F5" w14:textId="77777777" w:rsidR="00231E2C" w:rsidRPr="00A47B6C" w:rsidRDefault="00231E2C" w:rsidP="00A47B6C">
      <w:pPr>
        <w:pStyle w:val="TxBrc6"/>
        <w:numPr>
          <w:ilvl w:val="0"/>
          <w:numId w:val="32"/>
        </w:numPr>
        <w:tabs>
          <w:tab w:val="left" w:pos="426"/>
        </w:tabs>
        <w:spacing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ab/>
        <w:t>È onere di ciascuna parte comunicare tempestivamente all’altra, qualsiasi variazione dei recapiti indicati.</w:t>
      </w:r>
    </w:p>
    <w:p w14:paraId="75B507C2" w14:textId="77777777" w:rsidR="0052729F" w:rsidRPr="00A47B6C" w:rsidRDefault="0052729F" w:rsidP="00A47B6C">
      <w:pPr>
        <w:pStyle w:val="TxBrc6"/>
        <w:spacing w:line="360" w:lineRule="exact"/>
        <w:rPr>
          <w:rFonts w:ascii="Garamond" w:hAnsi="Garamond" w:cs="Arial"/>
          <w:b/>
          <w:bCs/>
          <w:sz w:val="24"/>
          <w:szCs w:val="24"/>
          <w:lang w:val="it-IT"/>
        </w:rPr>
      </w:pPr>
    </w:p>
    <w:p w14:paraId="3CF785A1" w14:textId="77777777" w:rsidR="00C82111" w:rsidRDefault="00C82111" w:rsidP="00C82111">
      <w:pPr>
        <w:widowControl w:val="0"/>
        <w:tabs>
          <w:tab w:val="left" w:pos="0"/>
        </w:tabs>
        <w:jc w:val="center"/>
        <w:rPr>
          <w:rFonts w:ascii="Garamond" w:hAnsi="Garamond" w:cs="Arial"/>
        </w:rPr>
      </w:pPr>
      <w:r w:rsidRPr="00C82111">
        <w:rPr>
          <w:rFonts w:ascii="Garamond" w:hAnsi="Garamond" w:cs="Arial"/>
        </w:rPr>
        <w:t xml:space="preserve">Art. </w:t>
      </w:r>
      <w:r>
        <w:rPr>
          <w:rFonts w:ascii="Garamond" w:hAnsi="Garamond" w:cs="Arial"/>
        </w:rPr>
        <w:t>20</w:t>
      </w:r>
    </w:p>
    <w:p w14:paraId="7ECE378B" w14:textId="77777777" w:rsidR="00C82111" w:rsidRPr="00C82111" w:rsidRDefault="00C82111" w:rsidP="00C82111">
      <w:pPr>
        <w:widowControl w:val="0"/>
        <w:tabs>
          <w:tab w:val="left" w:pos="0"/>
        </w:tabs>
        <w:jc w:val="center"/>
        <w:rPr>
          <w:rFonts w:ascii="Garamond" w:hAnsi="Garamond" w:cs="Arial"/>
          <w:i/>
        </w:rPr>
      </w:pPr>
      <w:r>
        <w:rPr>
          <w:rFonts w:ascii="Garamond" w:hAnsi="Garamond" w:cs="Arial"/>
          <w:i/>
        </w:rPr>
        <w:t>Disposizioni finali</w:t>
      </w:r>
    </w:p>
    <w:p w14:paraId="4835C954" w14:textId="77777777" w:rsidR="0052729F" w:rsidRPr="00A47B6C" w:rsidRDefault="00231E2C" w:rsidP="00A47B6C">
      <w:pPr>
        <w:pStyle w:val="TxBrc6"/>
        <w:numPr>
          <w:ilvl w:val="0"/>
          <w:numId w:val="33"/>
        </w:numPr>
        <w:tabs>
          <w:tab w:val="left" w:pos="426"/>
        </w:tabs>
        <w:spacing w:after="60" w:line="360" w:lineRule="exact"/>
        <w:ind w:left="425" w:hanging="425"/>
        <w:jc w:val="both"/>
        <w:rPr>
          <w:rFonts w:ascii="Garamond" w:hAnsi="Garamond" w:cs="Arial"/>
          <w:sz w:val="24"/>
          <w:szCs w:val="24"/>
          <w:lang w:val="it-IT"/>
        </w:rPr>
      </w:pPr>
      <w:r w:rsidRPr="00A47B6C">
        <w:rPr>
          <w:rFonts w:ascii="Garamond" w:hAnsi="Garamond" w:cs="Arial"/>
          <w:sz w:val="24"/>
          <w:szCs w:val="24"/>
          <w:lang w:val="it-IT"/>
        </w:rPr>
        <w:t>La presente Convenzione è stipulata in forma elettronica, mediante sottoscrizione con firma digitale delle Parti, ai sensi del decreto legislativo n. 82 del 2005 (</w:t>
      </w:r>
      <w:r w:rsidRPr="00A47B6C">
        <w:rPr>
          <w:rFonts w:ascii="Garamond" w:hAnsi="Garamond" w:cs="Arial"/>
          <w:i/>
          <w:sz w:val="24"/>
          <w:szCs w:val="24"/>
          <w:lang w:val="it-IT"/>
        </w:rPr>
        <w:t>Codice dell’Amministrazione digitale</w:t>
      </w:r>
      <w:r w:rsidRPr="00A47B6C">
        <w:rPr>
          <w:rFonts w:ascii="Garamond" w:hAnsi="Garamond" w:cs="Arial"/>
          <w:sz w:val="24"/>
          <w:szCs w:val="24"/>
          <w:lang w:val="it-IT"/>
        </w:rPr>
        <w:t>)</w:t>
      </w:r>
      <w:r w:rsidR="0052729F" w:rsidRPr="00A47B6C">
        <w:rPr>
          <w:rFonts w:ascii="Garamond" w:hAnsi="Garamond" w:cs="Arial"/>
          <w:sz w:val="24"/>
          <w:szCs w:val="24"/>
          <w:lang w:val="it-IT"/>
        </w:rPr>
        <w:t>.</w:t>
      </w:r>
    </w:p>
    <w:p w14:paraId="527982D7" w14:textId="77777777" w:rsidR="00A4597E" w:rsidRPr="00A47B6C" w:rsidRDefault="00A4597E" w:rsidP="00A47B6C">
      <w:pPr>
        <w:pStyle w:val="Paragrafoelenco"/>
        <w:spacing w:line="360" w:lineRule="exact"/>
        <w:ind w:left="0"/>
        <w:contextualSpacing w:val="0"/>
        <w:jc w:val="both"/>
        <w:rPr>
          <w:rFonts w:ascii="Garamond" w:hAnsi="Garamond" w:cs="Arial"/>
          <w:bCs/>
          <w:szCs w:val="24"/>
        </w:rPr>
      </w:pPr>
    </w:p>
    <w:p w14:paraId="1A9D5E74" w14:textId="77777777" w:rsidR="00B44F1A" w:rsidRPr="00A47B6C" w:rsidRDefault="00753B05" w:rsidP="00A47B6C">
      <w:pPr>
        <w:pStyle w:val="TxBrc6"/>
        <w:spacing w:line="360" w:lineRule="exact"/>
        <w:jc w:val="left"/>
        <w:rPr>
          <w:rFonts w:ascii="Garamond" w:hAnsi="Garamond" w:cs="Arial"/>
          <w:b/>
          <w:sz w:val="24"/>
          <w:szCs w:val="24"/>
          <w:lang w:val="it-IT"/>
        </w:rPr>
      </w:pPr>
      <w:r w:rsidRPr="00A47B6C">
        <w:rPr>
          <w:rFonts w:ascii="Garamond" w:hAnsi="Garamond" w:cs="Arial"/>
          <w:sz w:val="24"/>
          <w:szCs w:val="24"/>
          <w:lang w:val="it-IT"/>
        </w:rPr>
        <w:t>Roma</w:t>
      </w:r>
      <w:r w:rsidR="00231E2C" w:rsidRPr="00A47B6C">
        <w:rPr>
          <w:rFonts w:ascii="Garamond" w:hAnsi="Garamond" w:cs="Arial"/>
          <w:sz w:val="24"/>
          <w:szCs w:val="24"/>
          <w:lang w:val="it-IT"/>
        </w:rPr>
        <w:t>,</w:t>
      </w:r>
      <w:r w:rsidR="00B44F1A" w:rsidRPr="00A47B6C">
        <w:rPr>
          <w:rFonts w:ascii="Garamond" w:hAnsi="Garamond" w:cs="Arial"/>
          <w:b/>
          <w:sz w:val="24"/>
          <w:szCs w:val="24"/>
          <w:lang w:val="it-IT"/>
        </w:rPr>
        <w:t xml:space="preserve"> </w:t>
      </w:r>
    </w:p>
    <w:p w14:paraId="223D54A5" w14:textId="77777777" w:rsidR="00B44F1A" w:rsidRPr="00A47B6C" w:rsidRDefault="00B44F1A" w:rsidP="00A47B6C">
      <w:pPr>
        <w:pStyle w:val="TxBrc6"/>
        <w:spacing w:line="360" w:lineRule="exact"/>
        <w:rPr>
          <w:rFonts w:ascii="Garamond" w:hAnsi="Garamond" w:cs="Arial"/>
          <w:b/>
          <w:sz w:val="24"/>
          <w:szCs w:val="24"/>
          <w:lang w:val="it-IT"/>
        </w:rPr>
      </w:pPr>
    </w:p>
    <w:p w14:paraId="25E502E1" w14:textId="77777777" w:rsidR="00B44F1A" w:rsidRPr="00C82111" w:rsidRDefault="00B44F1A" w:rsidP="00A47B6C">
      <w:pPr>
        <w:pStyle w:val="TxBrc6"/>
        <w:spacing w:line="360" w:lineRule="exact"/>
        <w:rPr>
          <w:rFonts w:ascii="Garamond" w:hAnsi="Garamond" w:cs="Arial"/>
          <w:b/>
          <w:sz w:val="24"/>
          <w:szCs w:val="24"/>
          <w:lang w:val="it-IT"/>
        </w:rPr>
      </w:pPr>
      <w:r w:rsidRPr="00C82111">
        <w:rPr>
          <w:rFonts w:ascii="Garamond" w:hAnsi="Garamond" w:cs="Arial"/>
          <w:b/>
          <w:sz w:val="24"/>
          <w:szCs w:val="24"/>
          <w:lang w:val="it-IT"/>
        </w:rPr>
        <w:t>LETTO CONFERMATO E SOTTOSCRITTO</w:t>
      </w:r>
    </w:p>
    <w:p w14:paraId="5DAC2969" w14:textId="77777777" w:rsidR="00B44F1A" w:rsidRPr="00C82111" w:rsidRDefault="00B44F1A" w:rsidP="00B44F1A">
      <w:pPr>
        <w:pStyle w:val="TxBrc6"/>
        <w:spacing w:line="240" w:lineRule="auto"/>
        <w:jc w:val="both"/>
        <w:rPr>
          <w:rFonts w:ascii="Garamond" w:hAnsi="Garamond" w:cs="Arial"/>
          <w:sz w:val="24"/>
          <w:szCs w:val="24"/>
          <w:lang w:val="it-IT"/>
        </w:rPr>
      </w:pPr>
    </w:p>
    <w:p w14:paraId="30BD7969" w14:textId="77777777" w:rsidR="003C3A29" w:rsidRPr="003C3A29" w:rsidRDefault="003C3A29" w:rsidP="003C3A29">
      <w:pPr>
        <w:pStyle w:val="TxBrc6"/>
        <w:jc w:val="both"/>
        <w:rPr>
          <w:rFonts w:ascii="Garamond" w:hAnsi="Garamond" w:cs="Arial"/>
          <w:sz w:val="24"/>
          <w:szCs w:val="24"/>
          <w:lang w:val="it-IT"/>
        </w:rPr>
      </w:pPr>
      <w:r w:rsidRPr="003C3A29">
        <w:rPr>
          <w:rFonts w:ascii="Garamond" w:hAnsi="Garamond" w:cs="Arial"/>
          <w:sz w:val="24"/>
          <w:szCs w:val="24"/>
          <w:lang w:val="it-IT"/>
        </w:rPr>
        <w:t xml:space="preserve">Per il Comando </w:t>
      </w:r>
      <w:r w:rsidR="0055728D">
        <w:rPr>
          <w:rFonts w:ascii="Garamond" w:hAnsi="Garamond" w:cs="Arial"/>
          <w:sz w:val="24"/>
          <w:szCs w:val="24"/>
          <w:lang w:val="it-IT"/>
        </w:rPr>
        <w:t>(</w:t>
      </w:r>
      <w:r w:rsidR="0055728D" w:rsidRPr="0055728D">
        <w:rPr>
          <w:rFonts w:ascii="Garamond" w:hAnsi="Garamond" w:cs="Arial"/>
          <w:i/>
          <w:sz w:val="24"/>
          <w:szCs w:val="24"/>
          <w:lang w:val="it-IT"/>
        </w:rPr>
        <w:t xml:space="preserve">es. </w:t>
      </w:r>
      <w:r w:rsidRPr="0055728D">
        <w:rPr>
          <w:rFonts w:ascii="Garamond" w:hAnsi="Garamond" w:cs="Arial"/>
          <w:i/>
          <w:sz w:val="24"/>
          <w:szCs w:val="24"/>
          <w:lang w:val="it-IT"/>
        </w:rPr>
        <w:t>Legione</w:t>
      </w:r>
      <w:r w:rsidR="0055728D">
        <w:rPr>
          <w:rFonts w:ascii="Garamond" w:hAnsi="Garamond" w:cs="Arial"/>
          <w:sz w:val="24"/>
          <w:szCs w:val="24"/>
          <w:lang w:val="it-IT"/>
        </w:rPr>
        <w:t>)</w:t>
      </w:r>
    </w:p>
    <w:p w14:paraId="6FE789EF" w14:textId="77777777" w:rsidR="003C3A29" w:rsidRDefault="003C3A29" w:rsidP="003C3A29">
      <w:pPr>
        <w:pStyle w:val="TxBrc6"/>
        <w:jc w:val="both"/>
        <w:rPr>
          <w:rFonts w:ascii="Garamond" w:hAnsi="Garamond" w:cs="Arial"/>
          <w:sz w:val="24"/>
          <w:szCs w:val="24"/>
          <w:lang w:val="it-IT"/>
        </w:rPr>
      </w:pPr>
      <w:r>
        <w:rPr>
          <w:rFonts w:ascii="Garamond" w:hAnsi="Garamond" w:cs="Arial"/>
          <w:sz w:val="24"/>
          <w:szCs w:val="24"/>
          <w:lang w:val="it-IT"/>
        </w:rPr>
        <w:t>Il ________________</w:t>
      </w:r>
    </w:p>
    <w:p w14:paraId="20A37908" w14:textId="77777777" w:rsidR="003C3A29" w:rsidRDefault="003C3A29" w:rsidP="003C3A29">
      <w:pPr>
        <w:pStyle w:val="TxBrc6"/>
        <w:jc w:val="both"/>
        <w:rPr>
          <w:rFonts w:ascii="Garamond" w:hAnsi="Garamond" w:cs="Arial"/>
          <w:sz w:val="24"/>
          <w:szCs w:val="24"/>
          <w:lang w:val="it-IT"/>
        </w:rPr>
      </w:pPr>
    </w:p>
    <w:p w14:paraId="3A66EE44" w14:textId="77777777" w:rsidR="003C3A29" w:rsidRDefault="003C3A29" w:rsidP="003C3A29">
      <w:pPr>
        <w:pStyle w:val="TxBrc6"/>
        <w:jc w:val="both"/>
        <w:rPr>
          <w:rFonts w:ascii="Garamond" w:hAnsi="Garamond" w:cs="Arial"/>
          <w:sz w:val="24"/>
          <w:szCs w:val="24"/>
          <w:lang w:val="it-IT"/>
        </w:rPr>
      </w:pPr>
    </w:p>
    <w:p w14:paraId="19CF6FB0" w14:textId="77777777" w:rsidR="003C3A29" w:rsidRPr="003C3A29" w:rsidRDefault="003C3A29" w:rsidP="003C3A29">
      <w:pPr>
        <w:pStyle w:val="TxBrc6"/>
        <w:jc w:val="both"/>
        <w:rPr>
          <w:rFonts w:ascii="Garamond" w:hAnsi="Garamond" w:cs="Arial"/>
          <w:sz w:val="24"/>
          <w:szCs w:val="24"/>
          <w:lang w:val="it-IT"/>
        </w:rPr>
      </w:pPr>
      <w:r w:rsidRPr="003C3A29">
        <w:rPr>
          <w:rFonts w:ascii="Garamond" w:hAnsi="Garamond" w:cs="Arial"/>
          <w:sz w:val="24"/>
          <w:szCs w:val="24"/>
          <w:lang w:val="it-IT"/>
        </w:rPr>
        <w:t xml:space="preserve">Per il Provveditorato Interregionale alle OO.PP. </w:t>
      </w:r>
    </w:p>
    <w:p w14:paraId="45FC6344" w14:textId="77777777" w:rsidR="003C3A29" w:rsidRPr="003C3A29" w:rsidRDefault="003C3A29" w:rsidP="003C3A29">
      <w:pPr>
        <w:pStyle w:val="TxBrc6"/>
        <w:jc w:val="both"/>
        <w:rPr>
          <w:rFonts w:ascii="Garamond" w:hAnsi="Garamond" w:cs="Arial"/>
          <w:sz w:val="24"/>
          <w:szCs w:val="24"/>
          <w:lang w:val="it-IT"/>
        </w:rPr>
      </w:pPr>
      <w:r w:rsidRPr="003C3A29">
        <w:rPr>
          <w:rFonts w:ascii="Garamond" w:hAnsi="Garamond" w:cs="Arial"/>
          <w:sz w:val="24"/>
          <w:szCs w:val="24"/>
          <w:lang w:val="it-IT"/>
        </w:rPr>
        <w:t>Il ______________________________</w:t>
      </w:r>
    </w:p>
    <w:p w14:paraId="7E79079C" w14:textId="77777777" w:rsidR="003C3A29" w:rsidRPr="003C3A29" w:rsidRDefault="003C3A29" w:rsidP="003C3A29">
      <w:pPr>
        <w:pStyle w:val="TxBrc6"/>
        <w:jc w:val="both"/>
        <w:rPr>
          <w:rFonts w:ascii="Garamond" w:hAnsi="Garamond" w:cs="Arial"/>
          <w:sz w:val="24"/>
          <w:szCs w:val="24"/>
          <w:lang w:val="it-IT"/>
        </w:rPr>
      </w:pPr>
    </w:p>
    <w:p w14:paraId="0425D8B2" w14:textId="77777777" w:rsidR="00733FBF" w:rsidRPr="00C82111" w:rsidRDefault="00733FBF" w:rsidP="00223CEA">
      <w:pPr>
        <w:pStyle w:val="TxBrc6"/>
        <w:spacing w:line="240" w:lineRule="auto"/>
        <w:jc w:val="both"/>
        <w:rPr>
          <w:rFonts w:ascii="Garamond" w:hAnsi="Garamond" w:cs="Arial"/>
          <w:sz w:val="24"/>
          <w:szCs w:val="24"/>
          <w:lang w:val="it-IT"/>
        </w:rPr>
      </w:pPr>
    </w:p>
    <w:p w14:paraId="3AF6E33B" w14:textId="77777777" w:rsidR="00202070" w:rsidRPr="00C82111" w:rsidRDefault="00202070" w:rsidP="00202070">
      <w:pPr>
        <w:tabs>
          <w:tab w:val="left" w:pos="2630"/>
        </w:tabs>
        <w:rPr>
          <w:rFonts w:ascii="Garamond" w:hAnsi="Garamond"/>
          <w:b/>
        </w:rPr>
      </w:pPr>
      <w:r w:rsidRPr="00C82111">
        <w:rPr>
          <w:rFonts w:ascii="Garamond" w:hAnsi="Garamond"/>
          <w:b/>
        </w:rPr>
        <w:t>ALLEGATI ……………………….</w:t>
      </w:r>
    </w:p>
    <w:p w14:paraId="2C781B9C" w14:textId="77777777" w:rsidR="00202070" w:rsidRPr="00202070" w:rsidRDefault="00202070" w:rsidP="00202070"/>
    <w:p w14:paraId="16C80CF6" w14:textId="77777777" w:rsidR="00202070" w:rsidRPr="00202070" w:rsidRDefault="00202070" w:rsidP="00202070"/>
    <w:p w14:paraId="13A5F251" w14:textId="77777777" w:rsidR="00202070" w:rsidRPr="00202070" w:rsidRDefault="00202070" w:rsidP="00202070"/>
    <w:p w14:paraId="604DC2B3" w14:textId="77777777" w:rsidR="00202070" w:rsidRPr="00202070" w:rsidRDefault="00202070" w:rsidP="00202070"/>
    <w:sectPr w:rsidR="00202070" w:rsidRPr="00202070" w:rsidSect="00A47B6C">
      <w:footerReference w:type="default" r:id="rId11"/>
      <w:headerReference w:type="first" r:id="rId12"/>
      <w:footerReference w:type="first" r:id="rId13"/>
      <w:pgSz w:w="11906" w:h="16838" w:code="9"/>
      <w:pgMar w:top="1135" w:right="1134" w:bottom="709" w:left="1134" w:header="422"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A8EC1" w14:textId="77777777" w:rsidR="0027496D" w:rsidRDefault="0027496D">
      <w:r>
        <w:separator/>
      </w:r>
    </w:p>
  </w:endnote>
  <w:endnote w:type="continuationSeparator" w:id="0">
    <w:p w14:paraId="1D5EE285" w14:textId="77777777" w:rsidR="0027496D" w:rsidRDefault="0027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495931"/>
      <w:docPartObj>
        <w:docPartGallery w:val="Page Numbers (Bottom of Page)"/>
        <w:docPartUnique/>
      </w:docPartObj>
    </w:sdtPr>
    <w:sdtContent>
      <w:p w14:paraId="5BF0CFB1" w14:textId="77777777" w:rsidR="00A47B6C" w:rsidRDefault="00A47B6C">
        <w:pPr>
          <w:pStyle w:val="Pidipagina"/>
          <w:jc w:val="center"/>
        </w:pPr>
        <w:r>
          <w:fldChar w:fldCharType="begin"/>
        </w:r>
        <w:r>
          <w:instrText>PAGE   \* MERGEFORMAT</w:instrText>
        </w:r>
        <w:r>
          <w:fldChar w:fldCharType="separate"/>
        </w:r>
        <w:r w:rsidR="00B21643">
          <w:rPr>
            <w:noProof/>
          </w:rPr>
          <w:t>13</w:t>
        </w:r>
        <w:r>
          <w:fldChar w:fldCharType="end"/>
        </w:r>
      </w:p>
    </w:sdtContent>
  </w:sdt>
  <w:p w14:paraId="405C9F64" w14:textId="77777777" w:rsidR="00A47B6C" w:rsidRDefault="00A47B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9806914"/>
      <w:docPartObj>
        <w:docPartGallery w:val="Page Numbers (Bottom of Page)"/>
        <w:docPartUnique/>
      </w:docPartObj>
    </w:sdtPr>
    <w:sdtContent>
      <w:p w14:paraId="5636C44B" w14:textId="77777777" w:rsidR="00A47B6C" w:rsidRDefault="00A47B6C">
        <w:pPr>
          <w:pStyle w:val="Pidipagina"/>
          <w:jc w:val="center"/>
        </w:pPr>
        <w:r>
          <w:fldChar w:fldCharType="begin"/>
        </w:r>
        <w:r>
          <w:instrText>PAGE   \* MERGEFORMAT</w:instrText>
        </w:r>
        <w:r>
          <w:fldChar w:fldCharType="separate"/>
        </w:r>
        <w:r w:rsidR="00B21643">
          <w:rPr>
            <w:noProof/>
          </w:rPr>
          <w:t>1</w:t>
        </w:r>
        <w:r>
          <w:fldChar w:fldCharType="end"/>
        </w:r>
      </w:p>
    </w:sdtContent>
  </w:sdt>
  <w:p w14:paraId="0E156158" w14:textId="77777777" w:rsidR="008840BC" w:rsidRDefault="008840BC" w:rsidP="00C139D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63D95" w14:textId="77777777" w:rsidR="0027496D" w:rsidRDefault="0027496D">
      <w:r>
        <w:separator/>
      </w:r>
    </w:p>
  </w:footnote>
  <w:footnote w:type="continuationSeparator" w:id="0">
    <w:p w14:paraId="511C8C97" w14:textId="77777777" w:rsidR="0027496D" w:rsidRDefault="00274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B933" w14:textId="77777777" w:rsidR="008840BC" w:rsidRDefault="008840BC" w:rsidP="008363E5">
    <w:pPr>
      <w:pStyle w:val="Intestazione"/>
      <w:jc w:val="center"/>
    </w:pPr>
    <w:r>
      <w:t>MODELLO DI CONVENZIONE ATTUATIVA “B”</w:t>
    </w:r>
  </w:p>
  <w:p w14:paraId="73FCA966" w14:textId="77777777" w:rsidR="008840BC" w:rsidRDefault="008840BC" w:rsidP="008363E5">
    <w:pPr>
      <w:pStyle w:val="Intestazione"/>
      <w:jc w:val="center"/>
    </w:pPr>
    <w:r>
      <w:t xml:space="preserve">PAGAMENTO IN </w:t>
    </w:r>
    <w:r w:rsidRPr="002D1EBD">
      <w:t>ACCENTRATA DA COMANDO GENERALE DELL’ARMA DEI CARABINIERI - UFFICIO BILANCIO A DITTE ESECUTRICI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5542"/>
    <w:multiLevelType w:val="hybridMultilevel"/>
    <w:tmpl w:val="92A8A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B3008A"/>
    <w:multiLevelType w:val="hybridMultilevel"/>
    <w:tmpl w:val="BC743B26"/>
    <w:lvl w:ilvl="0" w:tplc="984298B6">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B85F89"/>
    <w:multiLevelType w:val="hybridMultilevel"/>
    <w:tmpl w:val="949A3B9C"/>
    <w:lvl w:ilvl="0" w:tplc="931863BE">
      <w:start w:val="1"/>
      <w:numFmt w:val="bullet"/>
      <w:lvlText w:val=""/>
      <w:lvlJc w:val="left"/>
      <w:pPr>
        <w:tabs>
          <w:tab w:val="num" w:pos="786"/>
        </w:tabs>
        <w:ind w:left="766" w:hanging="340"/>
      </w:pPr>
      <w:rPr>
        <w:rFonts w:ascii="Symbol" w:hAnsi="Symbol" w:hint="default"/>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3" w15:restartNumberingAfterBreak="0">
    <w:nsid w:val="07696C69"/>
    <w:multiLevelType w:val="hybridMultilevel"/>
    <w:tmpl w:val="667AE68A"/>
    <w:lvl w:ilvl="0" w:tplc="00000006">
      <w:start w:val="1"/>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2E575B"/>
    <w:multiLevelType w:val="hybridMultilevel"/>
    <w:tmpl w:val="1E643A52"/>
    <w:lvl w:ilvl="0" w:tplc="931863BE">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5" w15:restartNumberingAfterBreak="0">
    <w:nsid w:val="0DE65820"/>
    <w:multiLevelType w:val="hybridMultilevel"/>
    <w:tmpl w:val="36DA9ECC"/>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0DFB0416"/>
    <w:multiLevelType w:val="hybridMultilevel"/>
    <w:tmpl w:val="F478437A"/>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0E656BCA"/>
    <w:multiLevelType w:val="hybridMultilevel"/>
    <w:tmpl w:val="8F483A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780E56"/>
    <w:multiLevelType w:val="hybridMultilevel"/>
    <w:tmpl w:val="4100278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73256B"/>
    <w:multiLevelType w:val="hybridMultilevel"/>
    <w:tmpl w:val="EF6CB202"/>
    <w:lvl w:ilvl="0" w:tplc="732CFEE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F279EC"/>
    <w:multiLevelType w:val="hybridMultilevel"/>
    <w:tmpl w:val="3AC4E4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91E3964"/>
    <w:multiLevelType w:val="hybridMultilevel"/>
    <w:tmpl w:val="E2462C66"/>
    <w:lvl w:ilvl="0" w:tplc="0410000F">
      <w:start w:val="1"/>
      <w:numFmt w:val="decimal"/>
      <w:lvlText w:val="%1."/>
      <w:lvlJc w:val="left"/>
      <w:pPr>
        <w:ind w:left="720" w:hanging="360"/>
      </w:pPr>
      <w:rPr>
        <w:rFonts w:hint="default"/>
      </w:rPr>
    </w:lvl>
    <w:lvl w:ilvl="1" w:tplc="A1D27D2C">
      <w:start w:val="1"/>
      <w:numFmt w:val="lowerLetter"/>
      <w:lvlText w:val="%2)"/>
      <w:lvlJc w:val="left"/>
      <w:pPr>
        <w:ind w:left="1635" w:hanging="55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B43074E"/>
    <w:multiLevelType w:val="hybridMultilevel"/>
    <w:tmpl w:val="D41A8F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E391734"/>
    <w:multiLevelType w:val="hybridMultilevel"/>
    <w:tmpl w:val="976CB07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EB9525F"/>
    <w:multiLevelType w:val="hybridMultilevel"/>
    <w:tmpl w:val="6660EDB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4CA0ED3"/>
    <w:multiLevelType w:val="hybridMultilevel"/>
    <w:tmpl w:val="1414C03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5F858A1"/>
    <w:multiLevelType w:val="hybridMultilevel"/>
    <w:tmpl w:val="0DF48A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6DD304C"/>
    <w:multiLevelType w:val="hybridMultilevel"/>
    <w:tmpl w:val="1116F5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867337D"/>
    <w:multiLevelType w:val="hybridMultilevel"/>
    <w:tmpl w:val="16E00C1C"/>
    <w:lvl w:ilvl="0" w:tplc="931863BE">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29892A03"/>
    <w:multiLevelType w:val="hybridMultilevel"/>
    <w:tmpl w:val="F02A45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AC87DDC"/>
    <w:multiLevelType w:val="hybridMultilevel"/>
    <w:tmpl w:val="6AD27EDA"/>
    <w:lvl w:ilvl="0" w:tplc="EF44C5A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B3B26E7"/>
    <w:multiLevelType w:val="hybridMultilevel"/>
    <w:tmpl w:val="6D3C29DC"/>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E397242"/>
    <w:multiLevelType w:val="hybridMultilevel"/>
    <w:tmpl w:val="8F88DB5E"/>
    <w:lvl w:ilvl="0" w:tplc="3ECC8D44">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EF069E5"/>
    <w:multiLevelType w:val="hybridMultilevel"/>
    <w:tmpl w:val="1DB885F6"/>
    <w:lvl w:ilvl="0" w:tplc="C85C0C52">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91137A"/>
    <w:multiLevelType w:val="hybridMultilevel"/>
    <w:tmpl w:val="1DE06932"/>
    <w:lvl w:ilvl="0" w:tplc="04100001">
      <w:start w:val="1"/>
      <w:numFmt w:val="bullet"/>
      <w:lvlText w:val=""/>
      <w:lvlJc w:val="left"/>
      <w:pPr>
        <w:ind w:left="752" w:hanging="360"/>
      </w:pPr>
      <w:rPr>
        <w:rFonts w:ascii="Symbol" w:hAnsi="Symbol"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25" w15:restartNumberingAfterBreak="0">
    <w:nsid w:val="39E6627D"/>
    <w:multiLevelType w:val="hybridMultilevel"/>
    <w:tmpl w:val="5ED23A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C972FA9"/>
    <w:multiLevelType w:val="hybridMultilevel"/>
    <w:tmpl w:val="515EFC46"/>
    <w:lvl w:ilvl="0" w:tplc="AB30DD0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872F1D"/>
    <w:multiLevelType w:val="hybridMultilevel"/>
    <w:tmpl w:val="7FD0F0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1F63B5F"/>
    <w:multiLevelType w:val="hybridMultilevel"/>
    <w:tmpl w:val="54DE52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AE858A1"/>
    <w:multiLevelType w:val="hybridMultilevel"/>
    <w:tmpl w:val="92A8A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F896421"/>
    <w:multiLevelType w:val="hybridMultilevel"/>
    <w:tmpl w:val="3836C0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69F282F"/>
    <w:multiLevelType w:val="hybridMultilevel"/>
    <w:tmpl w:val="E2462C66"/>
    <w:lvl w:ilvl="0" w:tplc="0410000F">
      <w:start w:val="1"/>
      <w:numFmt w:val="decimal"/>
      <w:lvlText w:val="%1."/>
      <w:lvlJc w:val="left"/>
      <w:pPr>
        <w:ind w:left="720" w:hanging="360"/>
      </w:pPr>
      <w:rPr>
        <w:rFonts w:hint="default"/>
      </w:rPr>
    </w:lvl>
    <w:lvl w:ilvl="1" w:tplc="A1D27D2C">
      <w:start w:val="1"/>
      <w:numFmt w:val="lowerLetter"/>
      <w:lvlText w:val="%2)"/>
      <w:lvlJc w:val="left"/>
      <w:pPr>
        <w:ind w:left="1635" w:hanging="55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766BBC"/>
    <w:multiLevelType w:val="hybridMultilevel"/>
    <w:tmpl w:val="304A1696"/>
    <w:lvl w:ilvl="0" w:tplc="85CC436A">
      <w:start w:val="1"/>
      <w:numFmt w:val="bullet"/>
      <w:lvlText w:val="-"/>
      <w:lvlJc w:val="left"/>
      <w:pPr>
        <w:tabs>
          <w:tab w:val="num" w:pos="360"/>
        </w:tabs>
        <w:ind w:left="360" w:hanging="360"/>
      </w:pPr>
      <w:rPr>
        <w:rFonts w:ascii="Arial" w:hAnsi="Arial" w:hint="default"/>
        <w:b w:val="0"/>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2E80AFE"/>
    <w:multiLevelType w:val="hybridMultilevel"/>
    <w:tmpl w:val="D41A8F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C22BC2"/>
    <w:multiLevelType w:val="hybridMultilevel"/>
    <w:tmpl w:val="1414C036"/>
    <w:lvl w:ilvl="0" w:tplc="0410000F">
      <w:start w:val="1"/>
      <w:numFmt w:val="decimal"/>
      <w:lvlText w:val="%1."/>
      <w:lvlJc w:val="left"/>
      <w:pPr>
        <w:ind w:left="360" w:hanging="360"/>
      </w:pPr>
      <w:rPr>
        <w:rFonts w:hint="default"/>
      </w:rPr>
    </w:lvl>
    <w:lvl w:ilvl="1" w:tplc="04100019">
      <w:start w:val="1"/>
      <w:numFmt w:val="lowerLetter"/>
      <w:lvlText w:val="%2."/>
      <w:lvlJc w:val="left"/>
      <w:pPr>
        <w:ind w:left="1353"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91F6AE9"/>
    <w:multiLevelType w:val="hybridMultilevel"/>
    <w:tmpl w:val="5ED23A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14931200">
    <w:abstractNumId w:val="32"/>
  </w:num>
  <w:num w:numId="2" w16cid:durableId="1425686028">
    <w:abstractNumId w:val="12"/>
  </w:num>
  <w:num w:numId="3" w16cid:durableId="906764068">
    <w:abstractNumId w:val="24"/>
  </w:num>
  <w:num w:numId="4" w16cid:durableId="1115902103">
    <w:abstractNumId w:val="16"/>
  </w:num>
  <w:num w:numId="5" w16cid:durableId="930428064">
    <w:abstractNumId w:val="11"/>
  </w:num>
  <w:num w:numId="6" w16cid:durableId="947852152">
    <w:abstractNumId w:val="14"/>
  </w:num>
  <w:num w:numId="7" w16cid:durableId="1826125228">
    <w:abstractNumId w:val="35"/>
  </w:num>
  <w:num w:numId="8" w16cid:durableId="1885412187">
    <w:abstractNumId w:val="1"/>
  </w:num>
  <w:num w:numId="9" w16cid:durableId="521164021">
    <w:abstractNumId w:val="23"/>
  </w:num>
  <w:num w:numId="10" w16cid:durableId="971905220">
    <w:abstractNumId w:val="27"/>
  </w:num>
  <w:num w:numId="11" w16cid:durableId="850486274">
    <w:abstractNumId w:val="22"/>
  </w:num>
  <w:num w:numId="12" w16cid:durableId="632054700">
    <w:abstractNumId w:val="28"/>
  </w:num>
  <w:num w:numId="13" w16cid:durableId="1493913400">
    <w:abstractNumId w:val="15"/>
  </w:num>
  <w:num w:numId="14" w16cid:durableId="1551838847">
    <w:abstractNumId w:val="33"/>
  </w:num>
  <w:num w:numId="15" w16cid:durableId="1901743946">
    <w:abstractNumId w:val="34"/>
  </w:num>
  <w:num w:numId="16" w16cid:durableId="812721350">
    <w:abstractNumId w:val="2"/>
  </w:num>
  <w:num w:numId="17" w16cid:durableId="1053427453">
    <w:abstractNumId w:val="3"/>
  </w:num>
  <w:num w:numId="18" w16cid:durableId="699355426">
    <w:abstractNumId w:val="20"/>
  </w:num>
  <w:num w:numId="19" w16cid:durableId="1502508622">
    <w:abstractNumId w:val="6"/>
  </w:num>
  <w:num w:numId="20" w16cid:durableId="1959219137">
    <w:abstractNumId w:val="5"/>
  </w:num>
  <w:num w:numId="21" w16cid:durableId="935288099">
    <w:abstractNumId w:val="31"/>
  </w:num>
  <w:num w:numId="22" w16cid:durableId="219446374">
    <w:abstractNumId w:val="9"/>
  </w:num>
  <w:num w:numId="23" w16cid:durableId="1630360117">
    <w:abstractNumId w:val="19"/>
  </w:num>
  <w:num w:numId="24" w16cid:durableId="568226907">
    <w:abstractNumId w:val="25"/>
  </w:num>
  <w:num w:numId="25" w16cid:durableId="2040887912">
    <w:abstractNumId w:val="10"/>
  </w:num>
  <w:num w:numId="26" w16cid:durableId="718237666">
    <w:abstractNumId w:val="21"/>
  </w:num>
  <w:num w:numId="27" w16cid:durableId="1183203116">
    <w:abstractNumId w:val="18"/>
  </w:num>
  <w:num w:numId="28" w16cid:durableId="516240295">
    <w:abstractNumId w:val="30"/>
  </w:num>
  <w:num w:numId="29" w16cid:durableId="1546287619">
    <w:abstractNumId w:val="17"/>
  </w:num>
  <w:num w:numId="30" w16cid:durableId="777944865">
    <w:abstractNumId w:val="26"/>
  </w:num>
  <w:num w:numId="31" w16cid:durableId="722605932">
    <w:abstractNumId w:val="7"/>
  </w:num>
  <w:num w:numId="32" w16cid:durableId="1521777753">
    <w:abstractNumId w:val="0"/>
  </w:num>
  <w:num w:numId="33" w16cid:durableId="1947808247">
    <w:abstractNumId w:val="29"/>
  </w:num>
  <w:num w:numId="34" w16cid:durableId="1330131695">
    <w:abstractNumId w:val="4"/>
  </w:num>
  <w:num w:numId="35" w16cid:durableId="429930077">
    <w:abstractNumId w:val="13"/>
  </w:num>
  <w:num w:numId="36" w16cid:durableId="2058117033">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D19"/>
    <w:rsid w:val="00004492"/>
    <w:rsid w:val="00007AF1"/>
    <w:rsid w:val="00010119"/>
    <w:rsid w:val="00010AC9"/>
    <w:rsid w:val="000148F3"/>
    <w:rsid w:val="00014FB4"/>
    <w:rsid w:val="00016CF2"/>
    <w:rsid w:val="00017235"/>
    <w:rsid w:val="00024B4F"/>
    <w:rsid w:val="00025148"/>
    <w:rsid w:val="00026CF9"/>
    <w:rsid w:val="000303A7"/>
    <w:rsid w:val="00036364"/>
    <w:rsid w:val="00046518"/>
    <w:rsid w:val="000474D3"/>
    <w:rsid w:val="0006138A"/>
    <w:rsid w:val="00062A77"/>
    <w:rsid w:val="0006493C"/>
    <w:rsid w:val="00064A1C"/>
    <w:rsid w:val="00067058"/>
    <w:rsid w:val="00070467"/>
    <w:rsid w:val="00070D14"/>
    <w:rsid w:val="000750B8"/>
    <w:rsid w:val="00083FE4"/>
    <w:rsid w:val="00084F1E"/>
    <w:rsid w:val="000855AD"/>
    <w:rsid w:val="00086C9E"/>
    <w:rsid w:val="00087743"/>
    <w:rsid w:val="000933D3"/>
    <w:rsid w:val="00096F24"/>
    <w:rsid w:val="00097BBB"/>
    <w:rsid w:val="000A1DE2"/>
    <w:rsid w:val="000A1EA7"/>
    <w:rsid w:val="000B5150"/>
    <w:rsid w:val="000C23E1"/>
    <w:rsid w:val="000C2A1E"/>
    <w:rsid w:val="000C2A5E"/>
    <w:rsid w:val="000C65F5"/>
    <w:rsid w:val="000C672D"/>
    <w:rsid w:val="000C7417"/>
    <w:rsid w:val="000D0670"/>
    <w:rsid w:val="000D257E"/>
    <w:rsid w:val="000E0314"/>
    <w:rsid w:val="000E46DC"/>
    <w:rsid w:val="000E4C34"/>
    <w:rsid w:val="000E7DF0"/>
    <w:rsid w:val="000E7EA5"/>
    <w:rsid w:val="000F2CFD"/>
    <w:rsid w:val="000F5B8D"/>
    <w:rsid w:val="001048B0"/>
    <w:rsid w:val="00104FFE"/>
    <w:rsid w:val="00111BD9"/>
    <w:rsid w:val="001163C1"/>
    <w:rsid w:val="00130A9F"/>
    <w:rsid w:val="00130CAA"/>
    <w:rsid w:val="00131F16"/>
    <w:rsid w:val="001355F9"/>
    <w:rsid w:val="00140681"/>
    <w:rsid w:val="00141FDC"/>
    <w:rsid w:val="00143748"/>
    <w:rsid w:val="00164ABA"/>
    <w:rsid w:val="00175915"/>
    <w:rsid w:val="001770CA"/>
    <w:rsid w:val="00192F9D"/>
    <w:rsid w:val="001A2DA5"/>
    <w:rsid w:val="001B007B"/>
    <w:rsid w:val="001B17E1"/>
    <w:rsid w:val="001B3669"/>
    <w:rsid w:val="001C0D78"/>
    <w:rsid w:val="001C6AF9"/>
    <w:rsid w:val="001C71FD"/>
    <w:rsid w:val="001D62BF"/>
    <w:rsid w:val="001E0C81"/>
    <w:rsid w:val="001E244A"/>
    <w:rsid w:val="001E3799"/>
    <w:rsid w:val="001E5520"/>
    <w:rsid w:val="001F0850"/>
    <w:rsid w:val="001F2B18"/>
    <w:rsid w:val="001F2F72"/>
    <w:rsid w:val="00202070"/>
    <w:rsid w:val="00206C9A"/>
    <w:rsid w:val="00214F90"/>
    <w:rsid w:val="00214FEE"/>
    <w:rsid w:val="00220774"/>
    <w:rsid w:val="00220C98"/>
    <w:rsid w:val="00223CEA"/>
    <w:rsid w:val="00226914"/>
    <w:rsid w:val="00231E2C"/>
    <w:rsid w:val="00233232"/>
    <w:rsid w:val="002344CC"/>
    <w:rsid w:val="0023484D"/>
    <w:rsid w:val="00234EBC"/>
    <w:rsid w:val="00245036"/>
    <w:rsid w:val="002507F4"/>
    <w:rsid w:val="00250CF4"/>
    <w:rsid w:val="0025126A"/>
    <w:rsid w:val="002521B2"/>
    <w:rsid w:val="002524AF"/>
    <w:rsid w:val="00254304"/>
    <w:rsid w:val="0025758D"/>
    <w:rsid w:val="00257D88"/>
    <w:rsid w:val="00262612"/>
    <w:rsid w:val="00272366"/>
    <w:rsid w:val="002726BA"/>
    <w:rsid w:val="0027496D"/>
    <w:rsid w:val="0027760F"/>
    <w:rsid w:val="00280313"/>
    <w:rsid w:val="002831FE"/>
    <w:rsid w:val="00284C30"/>
    <w:rsid w:val="002857DC"/>
    <w:rsid w:val="0028604A"/>
    <w:rsid w:val="00286B40"/>
    <w:rsid w:val="002942B0"/>
    <w:rsid w:val="002944FF"/>
    <w:rsid w:val="002966DB"/>
    <w:rsid w:val="002A0392"/>
    <w:rsid w:val="002A0E12"/>
    <w:rsid w:val="002A11E2"/>
    <w:rsid w:val="002A302F"/>
    <w:rsid w:val="002A3BD5"/>
    <w:rsid w:val="002A64B6"/>
    <w:rsid w:val="002B636B"/>
    <w:rsid w:val="002C7E36"/>
    <w:rsid w:val="002D1EBD"/>
    <w:rsid w:val="002D24FF"/>
    <w:rsid w:val="002D4683"/>
    <w:rsid w:val="002D54A9"/>
    <w:rsid w:val="002D652C"/>
    <w:rsid w:val="002E5EE5"/>
    <w:rsid w:val="002F1AD0"/>
    <w:rsid w:val="00303C0C"/>
    <w:rsid w:val="003042C7"/>
    <w:rsid w:val="00306726"/>
    <w:rsid w:val="00306DEF"/>
    <w:rsid w:val="00307A71"/>
    <w:rsid w:val="00310D7E"/>
    <w:rsid w:val="00311D4C"/>
    <w:rsid w:val="00314EEF"/>
    <w:rsid w:val="00317557"/>
    <w:rsid w:val="003208EC"/>
    <w:rsid w:val="00321BE6"/>
    <w:rsid w:val="0032294C"/>
    <w:rsid w:val="00325EBB"/>
    <w:rsid w:val="00327ADD"/>
    <w:rsid w:val="00332AE9"/>
    <w:rsid w:val="00333127"/>
    <w:rsid w:val="00340B03"/>
    <w:rsid w:val="00342CAD"/>
    <w:rsid w:val="00344672"/>
    <w:rsid w:val="00345AE6"/>
    <w:rsid w:val="003500B1"/>
    <w:rsid w:val="003543AB"/>
    <w:rsid w:val="00354B85"/>
    <w:rsid w:val="00357EF2"/>
    <w:rsid w:val="00360B0F"/>
    <w:rsid w:val="00364102"/>
    <w:rsid w:val="003649B1"/>
    <w:rsid w:val="00364B88"/>
    <w:rsid w:val="0037031D"/>
    <w:rsid w:val="00370F20"/>
    <w:rsid w:val="00371022"/>
    <w:rsid w:val="00372A36"/>
    <w:rsid w:val="00376FE4"/>
    <w:rsid w:val="00377B2D"/>
    <w:rsid w:val="00383A01"/>
    <w:rsid w:val="00394E1E"/>
    <w:rsid w:val="00397F72"/>
    <w:rsid w:val="003A1CE4"/>
    <w:rsid w:val="003A3C87"/>
    <w:rsid w:val="003A41D3"/>
    <w:rsid w:val="003B1F49"/>
    <w:rsid w:val="003B2D65"/>
    <w:rsid w:val="003B3A2A"/>
    <w:rsid w:val="003B5BE1"/>
    <w:rsid w:val="003C09A8"/>
    <w:rsid w:val="003C3A29"/>
    <w:rsid w:val="003C4977"/>
    <w:rsid w:val="003C7270"/>
    <w:rsid w:val="003D6E83"/>
    <w:rsid w:val="003E433D"/>
    <w:rsid w:val="003E60FC"/>
    <w:rsid w:val="003F019D"/>
    <w:rsid w:val="003F05E3"/>
    <w:rsid w:val="003F0891"/>
    <w:rsid w:val="003F31FF"/>
    <w:rsid w:val="003F3F24"/>
    <w:rsid w:val="004042C2"/>
    <w:rsid w:val="00405108"/>
    <w:rsid w:val="00413734"/>
    <w:rsid w:val="00413D5D"/>
    <w:rsid w:val="00425D25"/>
    <w:rsid w:val="004274B8"/>
    <w:rsid w:val="00430D30"/>
    <w:rsid w:val="00430FCA"/>
    <w:rsid w:val="00431FC8"/>
    <w:rsid w:val="00434E22"/>
    <w:rsid w:val="00435C00"/>
    <w:rsid w:val="00435ED0"/>
    <w:rsid w:val="00442CC8"/>
    <w:rsid w:val="00446CCF"/>
    <w:rsid w:val="00450FE4"/>
    <w:rsid w:val="00451E73"/>
    <w:rsid w:val="004531FC"/>
    <w:rsid w:val="00453420"/>
    <w:rsid w:val="004544A1"/>
    <w:rsid w:val="00457CDF"/>
    <w:rsid w:val="00466BA7"/>
    <w:rsid w:val="004713ED"/>
    <w:rsid w:val="004747AD"/>
    <w:rsid w:val="00474AF9"/>
    <w:rsid w:val="00475A58"/>
    <w:rsid w:val="004761A1"/>
    <w:rsid w:val="00476E12"/>
    <w:rsid w:val="00477E51"/>
    <w:rsid w:val="00480FF7"/>
    <w:rsid w:val="00483B47"/>
    <w:rsid w:val="00484CAA"/>
    <w:rsid w:val="00485DFC"/>
    <w:rsid w:val="00493AE5"/>
    <w:rsid w:val="0049544C"/>
    <w:rsid w:val="004A0082"/>
    <w:rsid w:val="004A2A73"/>
    <w:rsid w:val="004A6D65"/>
    <w:rsid w:val="004A7974"/>
    <w:rsid w:val="004A7D4E"/>
    <w:rsid w:val="004B017B"/>
    <w:rsid w:val="004B0F6D"/>
    <w:rsid w:val="004B2AAF"/>
    <w:rsid w:val="004B40D2"/>
    <w:rsid w:val="004B4532"/>
    <w:rsid w:val="004B55B2"/>
    <w:rsid w:val="004C1F8D"/>
    <w:rsid w:val="004C2771"/>
    <w:rsid w:val="004C28A6"/>
    <w:rsid w:val="004C3BBD"/>
    <w:rsid w:val="004C456D"/>
    <w:rsid w:val="004C6109"/>
    <w:rsid w:val="004D03B9"/>
    <w:rsid w:val="004D0701"/>
    <w:rsid w:val="004D0ADB"/>
    <w:rsid w:val="004D1BCD"/>
    <w:rsid w:val="004D2435"/>
    <w:rsid w:val="004D31DB"/>
    <w:rsid w:val="004D4231"/>
    <w:rsid w:val="004D6318"/>
    <w:rsid w:val="004D6687"/>
    <w:rsid w:val="004E008A"/>
    <w:rsid w:val="004E737E"/>
    <w:rsid w:val="004E7736"/>
    <w:rsid w:val="004F0219"/>
    <w:rsid w:val="004F2F3C"/>
    <w:rsid w:val="005028E7"/>
    <w:rsid w:val="00503F53"/>
    <w:rsid w:val="00506D05"/>
    <w:rsid w:val="00510930"/>
    <w:rsid w:val="00513681"/>
    <w:rsid w:val="00513950"/>
    <w:rsid w:val="0051770A"/>
    <w:rsid w:val="0052729F"/>
    <w:rsid w:val="005279D1"/>
    <w:rsid w:val="0053479F"/>
    <w:rsid w:val="00535E52"/>
    <w:rsid w:val="0053742F"/>
    <w:rsid w:val="00541039"/>
    <w:rsid w:val="00545611"/>
    <w:rsid w:val="005539D6"/>
    <w:rsid w:val="00554119"/>
    <w:rsid w:val="00555AC1"/>
    <w:rsid w:val="00556041"/>
    <w:rsid w:val="0055728D"/>
    <w:rsid w:val="005616B5"/>
    <w:rsid w:val="00562A84"/>
    <w:rsid w:val="00563DCC"/>
    <w:rsid w:val="00566DB9"/>
    <w:rsid w:val="00566F00"/>
    <w:rsid w:val="0057383D"/>
    <w:rsid w:val="00577C45"/>
    <w:rsid w:val="0058006D"/>
    <w:rsid w:val="00592C2D"/>
    <w:rsid w:val="005953A6"/>
    <w:rsid w:val="005974A0"/>
    <w:rsid w:val="005A112B"/>
    <w:rsid w:val="005A1C16"/>
    <w:rsid w:val="005A74BF"/>
    <w:rsid w:val="005B499B"/>
    <w:rsid w:val="005C383F"/>
    <w:rsid w:val="005C72A5"/>
    <w:rsid w:val="005C782E"/>
    <w:rsid w:val="005D2C56"/>
    <w:rsid w:val="005D30A9"/>
    <w:rsid w:val="005D30BF"/>
    <w:rsid w:val="005E0F75"/>
    <w:rsid w:val="005E57E8"/>
    <w:rsid w:val="005F2DC9"/>
    <w:rsid w:val="005F4C02"/>
    <w:rsid w:val="005F5413"/>
    <w:rsid w:val="005F7366"/>
    <w:rsid w:val="006019BC"/>
    <w:rsid w:val="006066AE"/>
    <w:rsid w:val="006163A0"/>
    <w:rsid w:val="00623C73"/>
    <w:rsid w:val="00626C49"/>
    <w:rsid w:val="00630979"/>
    <w:rsid w:val="00630D46"/>
    <w:rsid w:val="00631AD6"/>
    <w:rsid w:val="006342F6"/>
    <w:rsid w:val="00634455"/>
    <w:rsid w:val="006376FA"/>
    <w:rsid w:val="00650BDD"/>
    <w:rsid w:val="0065417E"/>
    <w:rsid w:val="00662153"/>
    <w:rsid w:val="00662C16"/>
    <w:rsid w:val="00663820"/>
    <w:rsid w:val="00665D97"/>
    <w:rsid w:val="00665E83"/>
    <w:rsid w:val="00666542"/>
    <w:rsid w:val="006728A7"/>
    <w:rsid w:val="00674731"/>
    <w:rsid w:val="00692049"/>
    <w:rsid w:val="00693422"/>
    <w:rsid w:val="0069362E"/>
    <w:rsid w:val="006944BA"/>
    <w:rsid w:val="00694FC1"/>
    <w:rsid w:val="00696F72"/>
    <w:rsid w:val="006B7A7A"/>
    <w:rsid w:val="006C17AB"/>
    <w:rsid w:val="006C5866"/>
    <w:rsid w:val="006D1102"/>
    <w:rsid w:val="006D616F"/>
    <w:rsid w:val="006D712F"/>
    <w:rsid w:val="006D7323"/>
    <w:rsid w:val="006E554A"/>
    <w:rsid w:val="006E6CAD"/>
    <w:rsid w:val="006E79A4"/>
    <w:rsid w:val="006F04C7"/>
    <w:rsid w:val="00700834"/>
    <w:rsid w:val="00704E4F"/>
    <w:rsid w:val="00706D5B"/>
    <w:rsid w:val="0071325B"/>
    <w:rsid w:val="0071420B"/>
    <w:rsid w:val="00721102"/>
    <w:rsid w:val="00727254"/>
    <w:rsid w:val="00727FF4"/>
    <w:rsid w:val="00730002"/>
    <w:rsid w:val="0073025F"/>
    <w:rsid w:val="00730AD7"/>
    <w:rsid w:val="00733FBF"/>
    <w:rsid w:val="007356C6"/>
    <w:rsid w:val="00743D95"/>
    <w:rsid w:val="00753B05"/>
    <w:rsid w:val="00754E03"/>
    <w:rsid w:val="00755F53"/>
    <w:rsid w:val="007570D9"/>
    <w:rsid w:val="00761C59"/>
    <w:rsid w:val="007705A1"/>
    <w:rsid w:val="00773CAA"/>
    <w:rsid w:val="00777348"/>
    <w:rsid w:val="007802A9"/>
    <w:rsid w:val="00781C65"/>
    <w:rsid w:val="007843CD"/>
    <w:rsid w:val="0078658C"/>
    <w:rsid w:val="007944BE"/>
    <w:rsid w:val="00796548"/>
    <w:rsid w:val="00797EC1"/>
    <w:rsid w:val="007A6CB9"/>
    <w:rsid w:val="007A7CA5"/>
    <w:rsid w:val="007A7DAA"/>
    <w:rsid w:val="007B46C8"/>
    <w:rsid w:val="007B6C33"/>
    <w:rsid w:val="007B7C4B"/>
    <w:rsid w:val="007D2066"/>
    <w:rsid w:val="007D4606"/>
    <w:rsid w:val="007D6D83"/>
    <w:rsid w:val="007D7D6E"/>
    <w:rsid w:val="007E34FE"/>
    <w:rsid w:val="007E3B5F"/>
    <w:rsid w:val="007F0E3A"/>
    <w:rsid w:val="008025D2"/>
    <w:rsid w:val="00803366"/>
    <w:rsid w:val="008042A1"/>
    <w:rsid w:val="00807A46"/>
    <w:rsid w:val="00807D91"/>
    <w:rsid w:val="00812CF8"/>
    <w:rsid w:val="008160BF"/>
    <w:rsid w:val="00816507"/>
    <w:rsid w:val="0082317D"/>
    <w:rsid w:val="008245BF"/>
    <w:rsid w:val="00826C3E"/>
    <w:rsid w:val="00830EFB"/>
    <w:rsid w:val="00834CFC"/>
    <w:rsid w:val="00835AE6"/>
    <w:rsid w:val="008363E5"/>
    <w:rsid w:val="008378EC"/>
    <w:rsid w:val="00843497"/>
    <w:rsid w:val="00846549"/>
    <w:rsid w:val="008477C3"/>
    <w:rsid w:val="008513CC"/>
    <w:rsid w:val="00861888"/>
    <w:rsid w:val="00867B5A"/>
    <w:rsid w:val="00882115"/>
    <w:rsid w:val="008840BC"/>
    <w:rsid w:val="00885BFE"/>
    <w:rsid w:val="00891E6D"/>
    <w:rsid w:val="008948E5"/>
    <w:rsid w:val="00894AAC"/>
    <w:rsid w:val="00895CE0"/>
    <w:rsid w:val="00895EBF"/>
    <w:rsid w:val="008A2650"/>
    <w:rsid w:val="008A4561"/>
    <w:rsid w:val="008A46C0"/>
    <w:rsid w:val="008A656B"/>
    <w:rsid w:val="008B08E4"/>
    <w:rsid w:val="008B2312"/>
    <w:rsid w:val="008B3F70"/>
    <w:rsid w:val="008B6550"/>
    <w:rsid w:val="008C09DD"/>
    <w:rsid w:val="008C52F8"/>
    <w:rsid w:val="008C6842"/>
    <w:rsid w:val="008D6904"/>
    <w:rsid w:val="008D78E7"/>
    <w:rsid w:val="008D7D31"/>
    <w:rsid w:val="008E5801"/>
    <w:rsid w:val="008F3EC0"/>
    <w:rsid w:val="008F46E0"/>
    <w:rsid w:val="00900B9C"/>
    <w:rsid w:val="00901490"/>
    <w:rsid w:val="00901939"/>
    <w:rsid w:val="009039EB"/>
    <w:rsid w:val="00906019"/>
    <w:rsid w:val="00906BB4"/>
    <w:rsid w:val="00910986"/>
    <w:rsid w:val="00912467"/>
    <w:rsid w:val="00914E02"/>
    <w:rsid w:val="0091581D"/>
    <w:rsid w:val="00916EDD"/>
    <w:rsid w:val="00921986"/>
    <w:rsid w:val="00926B5C"/>
    <w:rsid w:val="00927E60"/>
    <w:rsid w:val="00931EEA"/>
    <w:rsid w:val="00932AA4"/>
    <w:rsid w:val="009372B4"/>
    <w:rsid w:val="009454E5"/>
    <w:rsid w:val="00945B0A"/>
    <w:rsid w:val="00951868"/>
    <w:rsid w:val="00956072"/>
    <w:rsid w:val="00960A3D"/>
    <w:rsid w:val="00960E99"/>
    <w:rsid w:val="0096409C"/>
    <w:rsid w:val="00966FC6"/>
    <w:rsid w:val="00967473"/>
    <w:rsid w:val="00973C1F"/>
    <w:rsid w:val="0097521F"/>
    <w:rsid w:val="00980804"/>
    <w:rsid w:val="00981CDA"/>
    <w:rsid w:val="00983E3A"/>
    <w:rsid w:val="009853CF"/>
    <w:rsid w:val="009873E2"/>
    <w:rsid w:val="009906AD"/>
    <w:rsid w:val="00990C42"/>
    <w:rsid w:val="009916D5"/>
    <w:rsid w:val="00992941"/>
    <w:rsid w:val="00995D0A"/>
    <w:rsid w:val="0099739F"/>
    <w:rsid w:val="00997FBF"/>
    <w:rsid w:val="009A06F3"/>
    <w:rsid w:val="009A2E11"/>
    <w:rsid w:val="009A5334"/>
    <w:rsid w:val="009A6DD5"/>
    <w:rsid w:val="009A7281"/>
    <w:rsid w:val="009A7E65"/>
    <w:rsid w:val="009B2248"/>
    <w:rsid w:val="009B2CB6"/>
    <w:rsid w:val="009B47FA"/>
    <w:rsid w:val="009B6B74"/>
    <w:rsid w:val="009B758A"/>
    <w:rsid w:val="009B7E4C"/>
    <w:rsid w:val="009C05F0"/>
    <w:rsid w:val="009C0AB0"/>
    <w:rsid w:val="009C6134"/>
    <w:rsid w:val="009D05F5"/>
    <w:rsid w:val="009D0DBD"/>
    <w:rsid w:val="009D3A1E"/>
    <w:rsid w:val="009D49DE"/>
    <w:rsid w:val="009D6797"/>
    <w:rsid w:val="009D7278"/>
    <w:rsid w:val="009E431F"/>
    <w:rsid w:val="009E4CBE"/>
    <w:rsid w:val="009F32DC"/>
    <w:rsid w:val="00A00591"/>
    <w:rsid w:val="00A059BD"/>
    <w:rsid w:val="00A11FC4"/>
    <w:rsid w:val="00A1633D"/>
    <w:rsid w:val="00A336FF"/>
    <w:rsid w:val="00A34FA8"/>
    <w:rsid w:val="00A3726D"/>
    <w:rsid w:val="00A41AA5"/>
    <w:rsid w:val="00A4490A"/>
    <w:rsid w:val="00A4597E"/>
    <w:rsid w:val="00A47B6C"/>
    <w:rsid w:val="00A528EA"/>
    <w:rsid w:val="00A53DB2"/>
    <w:rsid w:val="00A558FD"/>
    <w:rsid w:val="00A638F7"/>
    <w:rsid w:val="00A64098"/>
    <w:rsid w:val="00A64682"/>
    <w:rsid w:val="00A67DE1"/>
    <w:rsid w:val="00A721B4"/>
    <w:rsid w:val="00A80053"/>
    <w:rsid w:val="00A82097"/>
    <w:rsid w:val="00A821E3"/>
    <w:rsid w:val="00A870D8"/>
    <w:rsid w:val="00A87DAF"/>
    <w:rsid w:val="00A92A2B"/>
    <w:rsid w:val="00A9443D"/>
    <w:rsid w:val="00A96D3F"/>
    <w:rsid w:val="00AA0B0E"/>
    <w:rsid w:val="00AA3E6D"/>
    <w:rsid w:val="00AA51E1"/>
    <w:rsid w:val="00AA699D"/>
    <w:rsid w:val="00AB06B2"/>
    <w:rsid w:val="00AB1450"/>
    <w:rsid w:val="00AB3463"/>
    <w:rsid w:val="00AC2C82"/>
    <w:rsid w:val="00AC63FA"/>
    <w:rsid w:val="00AD2B72"/>
    <w:rsid w:val="00AD3B81"/>
    <w:rsid w:val="00AD7281"/>
    <w:rsid w:val="00AE0659"/>
    <w:rsid w:val="00AE1A55"/>
    <w:rsid w:val="00AE5E07"/>
    <w:rsid w:val="00AF4359"/>
    <w:rsid w:val="00AF4D24"/>
    <w:rsid w:val="00AF5C89"/>
    <w:rsid w:val="00AF75AD"/>
    <w:rsid w:val="00AF76F6"/>
    <w:rsid w:val="00B01AE3"/>
    <w:rsid w:val="00B21643"/>
    <w:rsid w:val="00B2264F"/>
    <w:rsid w:val="00B26D5E"/>
    <w:rsid w:val="00B2768D"/>
    <w:rsid w:val="00B30A56"/>
    <w:rsid w:val="00B33818"/>
    <w:rsid w:val="00B3408D"/>
    <w:rsid w:val="00B34D0E"/>
    <w:rsid w:val="00B408DC"/>
    <w:rsid w:val="00B40E2C"/>
    <w:rsid w:val="00B4432F"/>
    <w:rsid w:val="00B445CA"/>
    <w:rsid w:val="00B44F1A"/>
    <w:rsid w:val="00B478D6"/>
    <w:rsid w:val="00B502ED"/>
    <w:rsid w:val="00B50971"/>
    <w:rsid w:val="00B55962"/>
    <w:rsid w:val="00B55CEF"/>
    <w:rsid w:val="00B574A3"/>
    <w:rsid w:val="00B57857"/>
    <w:rsid w:val="00B60A52"/>
    <w:rsid w:val="00B66694"/>
    <w:rsid w:val="00B67EF8"/>
    <w:rsid w:val="00B71194"/>
    <w:rsid w:val="00B74F5D"/>
    <w:rsid w:val="00B750FA"/>
    <w:rsid w:val="00B81FAF"/>
    <w:rsid w:val="00B913EF"/>
    <w:rsid w:val="00B924A1"/>
    <w:rsid w:val="00BA1C6A"/>
    <w:rsid w:val="00BA34C8"/>
    <w:rsid w:val="00BA3634"/>
    <w:rsid w:val="00BA3DD1"/>
    <w:rsid w:val="00BA7F67"/>
    <w:rsid w:val="00BB11F4"/>
    <w:rsid w:val="00BB2C04"/>
    <w:rsid w:val="00BB5C96"/>
    <w:rsid w:val="00BC5ECA"/>
    <w:rsid w:val="00BD72F1"/>
    <w:rsid w:val="00BE3B63"/>
    <w:rsid w:val="00BE3C6F"/>
    <w:rsid w:val="00BE3E99"/>
    <w:rsid w:val="00BE574D"/>
    <w:rsid w:val="00BE63FC"/>
    <w:rsid w:val="00BF06F6"/>
    <w:rsid w:val="00BF2DEA"/>
    <w:rsid w:val="00BF6516"/>
    <w:rsid w:val="00BF7793"/>
    <w:rsid w:val="00C0732B"/>
    <w:rsid w:val="00C139DB"/>
    <w:rsid w:val="00C14D7D"/>
    <w:rsid w:val="00C1565F"/>
    <w:rsid w:val="00C24C41"/>
    <w:rsid w:val="00C251E8"/>
    <w:rsid w:val="00C27644"/>
    <w:rsid w:val="00C31FE4"/>
    <w:rsid w:val="00C405B2"/>
    <w:rsid w:val="00C44DCF"/>
    <w:rsid w:val="00C459DF"/>
    <w:rsid w:val="00C55970"/>
    <w:rsid w:val="00C56255"/>
    <w:rsid w:val="00C6469E"/>
    <w:rsid w:val="00C67BEB"/>
    <w:rsid w:val="00C81D23"/>
    <w:rsid w:val="00C82111"/>
    <w:rsid w:val="00C852CE"/>
    <w:rsid w:val="00C85653"/>
    <w:rsid w:val="00C8589F"/>
    <w:rsid w:val="00C908BE"/>
    <w:rsid w:val="00C90901"/>
    <w:rsid w:val="00C91FDB"/>
    <w:rsid w:val="00C92E94"/>
    <w:rsid w:val="00C92F51"/>
    <w:rsid w:val="00CA1601"/>
    <w:rsid w:val="00CA2927"/>
    <w:rsid w:val="00CA378B"/>
    <w:rsid w:val="00CA5762"/>
    <w:rsid w:val="00CA6BA3"/>
    <w:rsid w:val="00CB0985"/>
    <w:rsid w:val="00CB0EBE"/>
    <w:rsid w:val="00CB158F"/>
    <w:rsid w:val="00CB4D7C"/>
    <w:rsid w:val="00CB5152"/>
    <w:rsid w:val="00CB521B"/>
    <w:rsid w:val="00CB5381"/>
    <w:rsid w:val="00CB6920"/>
    <w:rsid w:val="00CC6634"/>
    <w:rsid w:val="00CD3638"/>
    <w:rsid w:val="00CD7A01"/>
    <w:rsid w:val="00CE086B"/>
    <w:rsid w:val="00CE153E"/>
    <w:rsid w:val="00CE7D19"/>
    <w:rsid w:val="00CF18D4"/>
    <w:rsid w:val="00CF467F"/>
    <w:rsid w:val="00CF6B49"/>
    <w:rsid w:val="00D02D0F"/>
    <w:rsid w:val="00D06B93"/>
    <w:rsid w:val="00D070CE"/>
    <w:rsid w:val="00D0718D"/>
    <w:rsid w:val="00D073DC"/>
    <w:rsid w:val="00D14913"/>
    <w:rsid w:val="00D17BE0"/>
    <w:rsid w:val="00D207E0"/>
    <w:rsid w:val="00D2196F"/>
    <w:rsid w:val="00D240F8"/>
    <w:rsid w:val="00D26586"/>
    <w:rsid w:val="00D26E8C"/>
    <w:rsid w:val="00D30C53"/>
    <w:rsid w:val="00D3362C"/>
    <w:rsid w:val="00D33A0A"/>
    <w:rsid w:val="00D37A1F"/>
    <w:rsid w:val="00D43101"/>
    <w:rsid w:val="00D47CF2"/>
    <w:rsid w:val="00D5166A"/>
    <w:rsid w:val="00D52509"/>
    <w:rsid w:val="00D54A12"/>
    <w:rsid w:val="00D56CF6"/>
    <w:rsid w:val="00D57898"/>
    <w:rsid w:val="00D62864"/>
    <w:rsid w:val="00D645E3"/>
    <w:rsid w:val="00D67F8F"/>
    <w:rsid w:val="00D70199"/>
    <w:rsid w:val="00D7369D"/>
    <w:rsid w:val="00D740C8"/>
    <w:rsid w:val="00D769DA"/>
    <w:rsid w:val="00D76BA6"/>
    <w:rsid w:val="00D779E8"/>
    <w:rsid w:val="00D8233F"/>
    <w:rsid w:val="00D830DF"/>
    <w:rsid w:val="00D83142"/>
    <w:rsid w:val="00D865A3"/>
    <w:rsid w:val="00D86EDC"/>
    <w:rsid w:val="00D871A4"/>
    <w:rsid w:val="00D93B1A"/>
    <w:rsid w:val="00D97096"/>
    <w:rsid w:val="00D9713B"/>
    <w:rsid w:val="00DA2449"/>
    <w:rsid w:val="00DA398A"/>
    <w:rsid w:val="00DA5CAA"/>
    <w:rsid w:val="00DB0F93"/>
    <w:rsid w:val="00DB753C"/>
    <w:rsid w:val="00DC3D6D"/>
    <w:rsid w:val="00DC5651"/>
    <w:rsid w:val="00DC624A"/>
    <w:rsid w:val="00DD0429"/>
    <w:rsid w:val="00DD4680"/>
    <w:rsid w:val="00DD79DD"/>
    <w:rsid w:val="00DE5042"/>
    <w:rsid w:val="00DE52F3"/>
    <w:rsid w:val="00DE7CEA"/>
    <w:rsid w:val="00DF08DC"/>
    <w:rsid w:val="00DF4CDD"/>
    <w:rsid w:val="00DF6955"/>
    <w:rsid w:val="00E05E87"/>
    <w:rsid w:val="00E06693"/>
    <w:rsid w:val="00E13BE5"/>
    <w:rsid w:val="00E1505C"/>
    <w:rsid w:val="00E161D4"/>
    <w:rsid w:val="00E16ADE"/>
    <w:rsid w:val="00E2738B"/>
    <w:rsid w:val="00E3239B"/>
    <w:rsid w:val="00E3296E"/>
    <w:rsid w:val="00E33AB2"/>
    <w:rsid w:val="00E36C38"/>
    <w:rsid w:val="00E36D40"/>
    <w:rsid w:val="00E37692"/>
    <w:rsid w:val="00E37BC7"/>
    <w:rsid w:val="00E40839"/>
    <w:rsid w:val="00E41E7D"/>
    <w:rsid w:val="00E424ED"/>
    <w:rsid w:val="00E4333E"/>
    <w:rsid w:val="00E44A77"/>
    <w:rsid w:val="00E46C85"/>
    <w:rsid w:val="00E541A2"/>
    <w:rsid w:val="00E54DC5"/>
    <w:rsid w:val="00E57D07"/>
    <w:rsid w:val="00E6169A"/>
    <w:rsid w:val="00E70BD3"/>
    <w:rsid w:val="00E72E08"/>
    <w:rsid w:val="00E72E7F"/>
    <w:rsid w:val="00E758C4"/>
    <w:rsid w:val="00E8047B"/>
    <w:rsid w:val="00E80D2D"/>
    <w:rsid w:val="00E865D9"/>
    <w:rsid w:val="00E86741"/>
    <w:rsid w:val="00E9095E"/>
    <w:rsid w:val="00E9206C"/>
    <w:rsid w:val="00E93637"/>
    <w:rsid w:val="00E948C7"/>
    <w:rsid w:val="00EA2C9E"/>
    <w:rsid w:val="00EA4816"/>
    <w:rsid w:val="00EA73E5"/>
    <w:rsid w:val="00EB24E3"/>
    <w:rsid w:val="00EB6885"/>
    <w:rsid w:val="00EB7DB7"/>
    <w:rsid w:val="00EC733E"/>
    <w:rsid w:val="00ED09C1"/>
    <w:rsid w:val="00EE14D2"/>
    <w:rsid w:val="00EE6D46"/>
    <w:rsid w:val="00EF001D"/>
    <w:rsid w:val="00EF354E"/>
    <w:rsid w:val="00EF44D2"/>
    <w:rsid w:val="00EF589F"/>
    <w:rsid w:val="00F05098"/>
    <w:rsid w:val="00F11A4F"/>
    <w:rsid w:val="00F160E6"/>
    <w:rsid w:val="00F204F6"/>
    <w:rsid w:val="00F20AF7"/>
    <w:rsid w:val="00F20AFB"/>
    <w:rsid w:val="00F20FD3"/>
    <w:rsid w:val="00F26281"/>
    <w:rsid w:val="00F27E49"/>
    <w:rsid w:val="00F30BF1"/>
    <w:rsid w:val="00F3713E"/>
    <w:rsid w:val="00F37AA6"/>
    <w:rsid w:val="00F37E50"/>
    <w:rsid w:val="00F40667"/>
    <w:rsid w:val="00F4151C"/>
    <w:rsid w:val="00F42970"/>
    <w:rsid w:val="00F4345A"/>
    <w:rsid w:val="00F460F3"/>
    <w:rsid w:val="00F46E2B"/>
    <w:rsid w:val="00F501E4"/>
    <w:rsid w:val="00F50AFB"/>
    <w:rsid w:val="00F510A1"/>
    <w:rsid w:val="00F56CFB"/>
    <w:rsid w:val="00F5704C"/>
    <w:rsid w:val="00F60582"/>
    <w:rsid w:val="00F6155D"/>
    <w:rsid w:val="00F64F6E"/>
    <w:rsid w:val="00F7114E"/>
    <w:rsid w:val="00F8082A"/>
    <w:rsid w:val="00F8160F"/>
    <w:rsid w:val="00F86213"/>
    <w:rsid w:val="00F96905"/>
    <w:rsid w:val="00F97417"/>
    <w:rsid w:val="00FA0837"/>
    <w:rsid w:val="00FA1F52"/>
    <w:rsid w:val="00FB6017"/>
    <w:rsid w:val="00FC4FEF"/>
    <w:rsid w:val="00FC6203"/>
    <w:rsid w:val="00FC6CC5"/>
    <w:rsid w:val="00FD4E14"/>
    <w:rsid w:val="00FD6AAA"/>
    <w:rsid w:val="00FD7132"/>
    <w:rsid w:val="00FE1B24"/>
    <w:rsid w:val="00FE1D2C"/>
    <w:rsid w:val="00FF0535"/>
    <w:rsid w:val="00FF0A9C"/>
    <w:rsid w:val="00FF3513"/>
    <w:rsid w:val="00FF65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65240"/>
  <w15:docId w15:val="{F767D1EE-9D62-4812-B81D-6D6977D1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widowControl w:val="0"/>
      <w:autoSpaceDE w:val="0"/>
      <w:autoSpaceDN w:val="0"/>
      <w:adjustRightInd w:val="0"/>
      <w:spacing w:line="360" w:lineRule="auto"/>
      <w:ind w:left="284"/>
      <w:jc w:val="both"/>
      <w:outlineLvl w:val="0"/>
    </w:pPr>
    <w:rPr>
      <w:sz w:val="26"/>
      <w:szCs w:val="26"/>
    </w:rPr>
  </w:style>
  <w:style w:type="paragraph" w:styleId="Titolo2">
    <w:name w:val="heading 2"/>
    <w:basedOn w:val="Normale"/>
    <w:next w:val="Normale"/>
    <w:qFormat/>
    <w:pPr>
      <w:keepNext/>
      <w:jc w:val="center"/>
      <w:outlineLvl w:val="1"/>
    </w:pPr>
    <w:rPr>
      <w:b/>
      <w:bCs/>
      <w:sz w:val="32"/>
    </w:rPr>
  </w:style>
  <w:style w:type="paragraph" w:styleId="Titolo3">
    <w:name w:val="heading 3"/>
    <w:basedOn w:val="Normale"/>
    <w:next w:val="Normale"/>
    <w:qFormat/>
    <w:pPr>
      <w:keepNext/>
      <w:autoSpaceDE w:val="0"/>
      <w:autoSpaceDN w:val="0"/>
      <w:adjustRightInd w:val="0"/>
      <w:jc w:val="center"/>
      <w:outlineLvl w:val="2"/>
    </w:pPr>
    <w:rPr>
      <w:rFonts w:ascii="Arial" w:hAnsi="Arial" w:cs="Arial"/>
      <w:b/>
      <w:bCs/>
      <w:color w:val="000000"/>
      <w:sz w:val="28"/>
      <w:szCs w:val="28"/>
    </w:rPr>
  </w:style>
  <w:style w:type="paragraph" w:styleId="Titolo4">
    <w:name w:val="heading 4"/>
    <w:basedOn w:val="Normale"/>
    <w:next w:val="Normale"/>
    <w:qFormat/>
    <w:pPr>
      <w:keepNext/>
      <w:autoSpaceDE w:val="0"/>
      <w:autoSpaceDN w:val="0"/>
      <w:adjustRightInd w:val="0"/>
      <w:jc w:val="center"/>
      <w:outlineLvl w:val="3"/>
    </w:pPr>
    <w:rPr>
      <w:rFonts w:ascii="Arial" w:hAnsi="Arial" w:cs="Arial"/>
      <w:b/>
      <w:bCs/>
      <w:color w:val="000000"/>
      <w:sz w:val="18"/>
      <w:szCs w:val="16"/>
    </w:rPr>
  </w:style>
  <w:style w:type="paragraph" w:styleId="Titolo5">
    <w:name w:val="heading 5"/>
    <w:basedOn w:val="Normale"/>
    <w:next w:val="Normale"/>
    <w:qFormat/>
    <w:pPr>
      <w:keepNext/>
      <w:widowControl w:val="0"/>
      <w:autoSpaceDE w:val="0"/>
      <w:autoSpaceDN w:val="0"/>
      <w:adjustRightInd w:val="0"/>
      <w:spacing w:before="360"/>
      <w:jc w:val="center"/>
      <w:outlineLvl w:val="4"/>
    </w:pPr>
    <w:rPr>
      <w:rFonts w:ascii="Arial" w:hAnsi="Arial" w:cs="Arial"/>
      <w:b/>
      <w:bCs/>
      <w:sz w:val="22"/>
      <w:szCs w:val="20"/>
    </w:rPr>
  </w:style>
  <w:style w:type="paragraph" w:styleId="Titolo6">
    <w:name w:val="heading 6"/>
    <w:basedOn w:val="Normale"/>
    <w:next w:val="Normale"/>
    <w:qFormat/>
    <w:pPr>
      <w:keepNext/>
      <w:framePr w:hSpace="141" w:wrap="notBeside" w:hAnchor="margin" w:xAlign="center" w:y="402"/>
      <w:jc w:val="center"/>
      <w:outlineLvl w:val="5"/>
    </w:pPr>
    <w:rPr>
      <w:rFonts w:ascii="Arial" w:hAnsi="Arial" w:cs="Arial"/>
      <w:b/>
      <w:bCs/>
      <w:sz w:val="18"/>
      <w:szCs w:val="18"/>
    </w:rPr>
  </w:style>
  <w:style w:type="paragraph" w:styleId="Titolo7">
    <w:name w:val="heading 7"/>
    <w:basedOn w:val="Normale"/>
    <w:next w:val="Normale"/>
    <w:qFormat/>
    <w:pPr>
      <w:keepNext/>
      <w:jc w:val="center"/>
      <w:outlineLvl w:val="6"/>
    </w:pPr>
    <w:rPr>
      <w:rFonts w:ascii="Arial" w:hAnsi="Arial" w:cs="Arial"/>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xBrp0">
    <w:name w:val="TxBr_p0"/>
    <w:basedOn w:val="Normale"/>
    <w:pPr>
      <w:widowControl w:val="0"/>
      <w:tabs>
        <w:tab w:val="left" w:pos="204"/>
      </w:tabs>
      <w:autoSpaceDE w:val="0"/>
      <w:autoSpaceDN w:val="0"/>
      <w:adjustRightInd w:val="0"/>
      <w:spacing w:line="240" w:lineRule="atLeast"/>
      <w:jc w:val="both"/>
    </w:pPr>
    <w:rPr>
      <w:sz w:val="20"/>
      <w:szCs w:val="20"/>
      <w:lang w:val="en-US"/>
    </w:rPr>
  </w:style>
  <w:style w:type="paragraph" w:customStyle="1" w:styleId="TxBrt1">
    <w:name w:val="TxBr_t1"/>
    <w:basedOn w:val="Normale"/>
    <w:pPr>
      <w:widowControl w:val="0"/>
      <w:autoSpaceDE w:val="0"/>
      <w:autoSpaceDN w:val="0"/>
      <w:adjustRightInd w:val="0"/>
      <w:spacing w:line="240" w:lineRule="atLeast"/>
    </w:pPr>
    <w:rPr>
      <w:sz w:val="20"/>
      <w:szCs w:val="20"/>
      <w:lang w:val="en-US"/>
    </w:rPr>
  </w:style>
  <w:style w:type="paragraph" w:customStyle="1" w:styleId="TxBrc6">
    <w:name w:val="TxBr_c6"/>
    <w:basedOn w:val="Normale"/>
    <w:pPr>
      <w:widowControl w:val="0"/>
      <w:autoSpaceDE w:val="0"/>
      <w:autoSpaceDN w:val="0"/>
      <w:adjustRightInd w:val="0"/>
      <w:spacing w:line="240" w:lineRule="atLeast"/>
      <w:jc w:val="center"/>
    </w:pPr>
    <w:rPr>
      <w:sz w:val="20"/>
      <w:szCs w:val="20"/>
      <w:lang w:val="en-US"/>
    </w:rPr>
  </w:style>
  <w:style w:type="paragraph" w:styleId="Corpodeltesto2">
    <w:name w:val="Body Text 2"/>
    <w:basedOn w:val="Normale"/>
    <w:pPr>
      <w:widowControl w:val="0"/>
      <w:autoSpaceDE w:val="0"/>
      <w:autoSpaceDN w:val="0"/>
      <w:adjustRightInd w:val="0"/>
      <w:spacing w:before="120"/>
      <w:jc w:val="center"/>
    </w:pPr>
    <w:rPr>
      <w:rFonts w:ascii="Arial" w:hAnsi="Arial" w:cs="Arial"/>
      <w:b/>
      <w:bCs/>
      <w:szCs w:val="20"/>
    </w:rPr>
  </w:style>
  <w:style w:type="paragraph" w:styleId="Corpodeltesto3">
    <w:name w:val="Body Text 3"/>
    <w:basedOn w:val="Normale"/>
    <w:pPr>
      <w:widowControl w:val="0"/>
      <w:autoSpaceDE w:val="0"/>
      <w:autoSpaceDN w:val="0"/>
      <w:adjustRightInd w:val="0"/>
      <w:spacing w:before="120"/>
      <w:jc w:val="both"/>
    </w:pPr>
    <w:rPr>
      <w:rFonts w:ascii="Arial" w:hAnsi="Arial" w:cs="Arial"/>
      <w:b/>
      <w:bCs/>
      <w:sz w:val="22"/>
      <w:szCs w:val="20"/>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jc w:val="both"/>
    </w:pPr>
  </w:style>
  <w:style w:type="paragraph" w:styleId="Rientrocorpodeltesto2">
    <w:name w:val="Body Text Indent 2"/>
    <w:basedOn w:val="Normale"/>
    <w:pPr>
      <w:spacing w:after="120" w:line="480" w:lineRule="auto"/>
      <w:ind w:left="283"/>
    </w:pPr>
  </w:style>
  <w:style w:type="paragraph" w:styleId="Didascalia">
    <w:name w:val="caption"/>
    <w:basedOn w:val="Normale"/>
    <w:next w:val="Normale"/>
    <w:qFormat/>
    <w:pPr>
      <w:jc w:val="right"/>
    </w:pPr>
    <w:rPr>
      <w:rFonts w:ascii="Arial" w:hAnsi="Arial" w:cs="Arial"/>
      <w:b/>
      <w:bCs/>
      <w:color w:val="000000"/>
      <w:sz w:val="18"/>
      <w:szCs w:val="18"/>
    </w:rPr>
  </w:style>
  <w:style w:type="paragraph" w:styleId="Paragrafoelenco">
    <w:name w:val="List Paragraph"/>
    <w:basedOn w:val="Normale"/>
    <w:uiPriority w:val="1"/>
    <w:qFormat/>
    <w:rsid w:val="00B4432F"/>
    <w:pPr>
      <w:ind w:left="720"/>
      <w:contextualSpacing/>
    </w:pPr>
    <w:rPr>
      <w:rFonts w:ascii="Arial" w:eastAsia="Calibri" w:hAnsi="Arial"/>
      <w:szCs w:val="22"/>
      <w:lang w:eastAsia="en-US"/>
    </w:rPr>
  </w:style>
  <w:style w:type="character" w:customStyle="1" w:styleId="PidipaginaCarattere">
    <w:name w:val="Piè di pagina Carattere"/>
    <w:link w:val="Pidipagina"/>
    <w:uiPriority w:val="99"/>
    <w:rsid w:val="0078658C"/>
    <w:rPr>
      <w:sz w:val="24"/>
      <w:szCs w:val="24"/>
    </w:rPr>
  </w:style>
  <w:style w:type="paragraph" w:styleId="Testonotaapidipagina">
    <w:name w:val="footnote text"/>
    <w:basedOn w:val="Normale"/>
    <w:link w:val="TestonotaapidipaginaCarattere"/>
    <w:rsid w:val="00D8233F"/>
    <w:rPr>
      <w:sz w:val="20"/>
      <w:szCs w:val="20"/>
    </w:rPr>
  </w:style>
  <w:style w:type="character" w:customStyle="1" w:styleId="TestonotaapidipaginaCarattere">
    <w:name w:val="Testo nota a piè di pagina Carattere"/>
    <w:basedOn w:val="Carpredefinitoparagrafo"/>
    <w:link w:val="Testonotaapidipagina"/>
    <w:rsid w:val="00D8233F"/>
  </w:style>
  <w:style w:type="character" w:styleId="Rimandonotaapidipagina">
    <w:name w:val="footnote reference"/>
    <w:rsid w:val="00D8233F"/>
    <w:rPr>
      <w:vertAlign w:val="superscript"/>
    </w:rPr>
  </w:style>
  <w:style w:type="paragraph" w:styleId="NormaleWeb">
    <w:name w:val="Normal (Web)"/>
    <w:basedOn w:val="Normale"/>
    <w:uiPriority w:val="99"/>
    <w:rsid w:val="00BA7F67"/>
    <w:pPr>
      <w:spacing w:before="100" w:beforeAutospacing="1" w:after="100" w:afterAutospacing="1"/>
    </w:pPr>
  </w:style>
  <w:style w:type="paragraph" w:customStyle="1" w:styleId="CM15">
    <w:name w:val="CM15"/>
    <w:basedOn w:val="Normale"/>
    <w:next w:val="Normale"/>
    <w:uiPriority w:val="99"/>
    <w:rsid w:val="00BE3E99"/>
    <w:pPr>
      <w:autoSpaceDE w:val="0"/>
      <w:autoSpaceDN w:val="0"/>
      <w:adjustRightInd w:val="0"/>
      <w:spacing w:line="320" w:lineRule="atLeast"/>
    </w:pPr>
  </w:style>
  <w:style w:type="character" w:customStyle="1" w:styleId="IntestazioneCarattere">
    <w:name w:val="Intestazione Carattere"/>
    <w:link w:val="Intestazione"/>
    <w:uiPriority w:val="99"/>
    <w:rsid w:val="005C782E"/>
    <w:rPr>
      <w:sz w:val="24"/>
      <w:szCs w:val="24"/>
    </w:rPr>
  </w:style>
  <w:style w:type="paragraph" w:customStyle="1" w:styleId="Default">
    <w:name w:val="Default"/>
    <w:rsid w:val="00371022"/>
    <w:pPr>
      <w:autoSpaceDE w:val="0"/>
      <w:autoSpaceDN w:val="0"/>
      <w:adjustRightInd w:val="0"/>
    </w:pPr>
    <w:rPr>
      <w:color w:val="000000"/>
      <w:sz w:val="24"/>
      <w:szCs w:val="24"/>
    </w:rPr>
  </w:style>
  <w:style w:type="paragraph" w:customStyle="1" w:styleId="Normale1">
    <w:name w:val="Normale1"/>
    <w:rsid w:val="00E36C38"/>
    <w:rPr>
      <w:rFonts w:eastAsia="ヒラギノ角ゴ Pro W3"/>
      <w:color w:val="000000"/>
      <w:sz w:val="24"/>
    </w:rPr>
  </w:style>
  <w:style w:type="paragraph" w:customStyle="1" w:styleId="elenco">
    <w:name w:val="elenco"/>
    <w:basedOn w:val="Normale"/>
    <w:link w:val="elencoCarattere"/>
    <w:qFormat/>
    <w:rsid w:val="00761C59"/>
    <w:pPr>
      <w:widowControl w:val="0"/>
      <w:tabs>
        <w:tab w:val="left" w:pos="284"/>
      </w:tabs>
      <w:autoSpaceDE w:val="0"/>
      <w:autoSpaceDN w:val="0"/>
      <w:spacing w:before="80" w:after="80"/>
      <w:jc w:val="both"/>
    </w:pPr>
    <w:rPr>
      <w:rFonts w:ascii="Arial" w:hAnsi="Arial" w:cs="Arial"/>
      <w:color w:val="000000"/>
    </w:rPr>
  </w:style>
  <w:style w:type="character" w:customStyle="1" w:styleId="elencoCarattere">
    <w:name w:val="elenco Carattere"/>
    <w:link w:val="elenco"/>
    <w:rsid w:val="00761C59"/>
    <w:rPr>
      <w:rFonts w:ascii="Arial" w:hAnsi="Arial" w:cs="Arial"/>
      <w:color w:val="000000"/>
      <w:sz w:val="24"/>
      <w:szCs w:val="24"/>
    </w:rPr>
  </w:style>
  <w:style w:type="paragraph" w:customStyle="1" w:styleId="Style2">
    <w:name w:val="Style 2"/>
    <w:basedOn w:val="Normale"/>
    <w:uiPriority w:val="99"/>
    <w:rsid w:val="00A47B6C"/>
    <w:pPr>
      <w:widowControl w:val="0"/>
      <w:spacing w:line="48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15931">
      <w:bodyDiv w:val="1"/>
      <w:marLeft w:val="0"/>
      <w:marRight w:val="0"/>
      <w:marTop w:val="0"/>
      <w:marBottom w:val="0"/>
      <w:divBdr>
        <w:top w:val="none" w:sz="0" w:space="0" w:color="auto"/>
        <w:left w:val="none" w:sz="0" w:space="0" w:color="auto"/>
        <w:bottom w:val="none" w:sz="0" w:space="0" w:color="auto"/>
        <w:right w:val="none" w:sz="0" w:space="0" w:color="auto"/>
      </w:divBdr>
    </w:div>
    <w:div w:id="1400515106">
      <w:bodyDiv w:val="1"/>
      <w:marLeft w:val="0"/>
      <w:marRight w:val="0"/>
      <w:marTop w:val="0"/>
      <w:marBottom w:val="0"/>
      <w:divBdr>
        <w:top w:val="none" w:sz="0" w:space="0" w:color="auto"/>
        <w:left w:val="none" w:sz="0" w:space="0" w:color="auto"/>
        <w:bottom w:val="none" w:sz="0" w:space="0" w:color="auto"/>
        <w:right w:val="none" w:sz="0" w:space="0" w:color="auto"/>
      </w:divBdr>
      <w:divsChild>
        <w:div w:id="1063142951">
          <w:marLeft w:val="0"/>
          <w:marRight w:val="0"/>
          <w:marTop w:val="0"/>
          <w:marBottom w:val="0"/>
          <w:divBdr>
            <w:top w:val="none" w:sz="0" w:space="0" w:color="auto"/>
            <w:left w:val="none" w:sz="0" w:space="0" w:color="auto"/>
            <w:bottom w:val="dashed" w:sz="6" w:space="14" w:color="CCCCCC"/>
            <w:right w:val="none" w:sz="0" w:space="0" w:color="auto"/>
          </w:divBdr>
          <w:divsChild>
            <w:div w:id="485359657">
              <w:marLeft w:val="0"/>
              <w:marRight w:val="0"/>
              <w:marTop w:val="0"/>
              <w:marBottom w:val="0"/>
              <w:divBdr>
                <w:top w:val="none" w:sz="0" w:space="0" w:color="auto"/>
                <w:left w:val="none" w:sz="0" w:space="0" w:color="auto"/>
                <w:bottom w:val="none" w:sz="0" w:space="0" w:color="auto"/>
                <w:right w:val="none" w:sz="0" w:space="0" w:color="auto"/>
              </w:divBdr>
              <w:divsChild>
                <w:div w:id="489174461">
                  <w:marLeft w:val="0"/>
                  <w:marRight w:val="0"/>
                  <w:marTop w:val="0"/>
                  <w:marBottom w:val="0"/>
                  <w:divBdr>
                    <w:top w:val="none" w:sz="0" w:space="0" w:color="auto"/>
                    <w:left w:val="none" w:sz="0" w:space="0" w:color="auto"/>
                    <w:bottom w:val="none" w:sz="0" w:space="0" w:color="auto"/>
                    <w:right w:val="none" w:sz="0" w:space="0" w:color="auto"/>
                  </w:divBdr>
                </w:div>
              </w:divsChild>
            </w:div>
            <w:div w:id="1108937540">
              <w:marLeft w:val="600"/>
              <w:marRight w:val="0"/>
              <w:marTop w:val="0"/>
              <w:marBottom w:val="0"/>
              <w:divBdr>
                <w:top w:val="none" w:sz="0" w:space="0" w:color="auto"/>
                <w:left w:val="none" w:sz="0" w:space="0" w:color="auto"/>
                <w:bottom w:val="none" w:sz="0" w:space="0" w:color="auto"/>
                <w:right w:val="none" w:sz="0" w:space="0" w:color="auto"/>
              </w:divBdr>
              <w:divsChild>
                <w:div w:id="263805624">
                  <w:marLeft w:val="0"/>
                  <w:marRight w:val="0"/>
                  <w:marTop w:val="0"/>
                  <w:marBottom w:val="0"/>
                  <w:divBdr>
                    <w:top w:val="none" w:sz="0" w:space="0" w:color="auto"/>
                    <w:left w:val="none" w:sz="0" w:space="0" w:color="auto"/>
                    <w:bottom w:val="none" w:sz="0" w:space="0" w:color="auto"/>
                    <w:right w:val="none" w:sz="0" w:space="0" w:color="auto"/>
                  </w:divBdr>
                  <w:divsChild>
                    <w:div w:id="1431049475">
                      <w:marLeft w:val="0"/>
                      <w:marRight w:val="0"/>
                      <w:marTop w:val="0"/>
                      <w:marBottom w:val="0"/>
                      <w:divBdr>
                        <w:top w:val="none" w:sz="0" w:space="0" w:color="auto"/>
                        <w:left w:val="none" w:sz="0" w:space="0" w:color="auto"/>
                        <w:bottom w:val="none" w:sz="0" w:space="0" w:color="auto"/>
                        <w:right w:val="none" w:sz="0" w:space="0" w:color="auto"/>
                      </w:divBdr>
                    </w:div>
                  </w:divsChild>
                </w:div>
                <w:div w:id="593633044">
                  <w:marLeft w:val="0"/>
                  <w:marRight w:val="0"/>
                  <w:marTop w:val="0"/>
                  <w:marBottom w:val="0"/>
                  <w:divBdr>
                    <w:top w:val="none" w:sz="0" w:space="0" w:color="auto"/>
                    <w:left w:val="none" w:sz="0" w:space="0" w:color="auto"/>
                    <w:bottom w:val="none" w:sz="0" w:space="0" w:color="auto"/>
                    <w:right w:val="none" w:sz="0" w:space="0" w:color="auto"/>
                  </w:divBdr>
                  <w:divsChild>
                    <w:div w:id="1545601685">
                      <w:marLeft w:val="0"/>
                      <w:marRight w:val="0"/>
                      <w:marTop w:val="0"/>
                      <w:marBottom w:val="0"/>
                      <w:divBdr>
                        <w:top w:val="none" w:sz="0" w:space="0" w:color="auto"/>
                        <w:left w:val="none" w:sz="0" w:space="0" w:color="auto"/>
                        <w:bottom w:val="none" w:sz="0" w:space="0" w:color="auto"/>
                        <w:right w:val="none" w:sz="0" w:space="0" w:color="auto"/>
                      </w:divBdr>
                      <w:divsChild>
                        <w:div w:id="78932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90093">
                  <w:marLeft w:val="0"/>
                  <w:marRight w:val="0"/>
                  <w:marTop w:val="0"/>
                  <w:marBottom w:val="0"/>
                  <w:divBdr>
                    <w:top w:val="none" w:sz="0" w:space="0" w:color="auto"/>
                    <w:left w:val="none" w:sz="0" w:space="0" w:color="auto"/>
                    <w:bottom w:val="none" w:sz="0" w:space="0" w:color="auto"/>
                    <w:right w:val="none" w:sz="0" w:space="0" w:color="auto"/>
                  </w:divBdr>
                  <w:divsChild>
                    <w:div w:id="1716659283">
                      <w:marLeft w:val="0"/>
                      <w:marRight w:val="0"/>
                      <w:marTop w:val="0"/>
                      <w:marBottom w:val="0"/>
                      <w:divBdr>
                        <w:top w:val="none" w:sz="0" w:space="0" w:color="auto"/>
                        <w:left w:val="none" w:sz="0" w:space="0" w:color="auto"/>
                        <w:bottom w:val="none" w:sz="0" w:space="0" w:color="auto"/>
                        <w:right w:val="none" w:sz="0" w:space="0" w:color="auto"/>
                      </w:divBdr>
                    </w:div>
                  </w:divsChild>
                </w:div>
                <w:div w:id="1860503764">
                  <w:marLeft w:val="0"/>
                  <w:marRight w:val="0"/>
                  <w:marTop w:val="0"/>
                  <w:marBottom w:val="0"/>
                  <w:divBdr>
                    <w:top w:val="none" w:sz="0" w:space="0" w:color="auto"/>
                    <w:left w:val="none" w:sz="0" w:space="0" w:color="auto"/>
                    <w:bottom w:val="none" w:sz="0" w:space="0" w:color="auto"/>
                    <w:right w:val="none" w:sz="0" w:space="0" w:color="auto"/>
                  </w:divBdr>
                  <w:divsChild>
                    <w:div w:id="65746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38130">
          <w:marLeft w:val="0"/>
          <w:marRight w:val="0"/>
          <w:marTop w:val="0"/>
          <w:marBottom w:val="0"/>
          <w:divBdr>
            <w:top w:val="none" w:sz="0" w:space="0" w:color="auto"/>
            <w:left w:val="none" w:sz="0" w:space="0" w:color="auto"/>
            <w:bottom w:val="dashed" w:sz="6" w:space="14" w:color="CCCCCC"/>
            <w:right w:val="none" w:sz="0" w:space="0" w:color="auto"/>
          </w:divBdr>
          <w:divsChild>
            <w:div w:id="317420975">
              <w:marLeft w:val="600"/>
              <w:marRight w:val="0"/>
              <w:marTop w:val="0"/>
              <w:marBottom w:val="0"/>
              <w:divBdr>
                <w:top w:val="none" w:sz="0" w:space="0" w:color="auto"/>
                <w:left w:val="none" w:sz="0" w:space="0" w:color="auto"/>
                <w:bottom w:val="none" w:sz="0" w:space="0" w:color="auto"/>
                <w:right w:val="none" w:sz="0" w:space="0" w:color="auto"/>
              </w:divBdr>
              <w:divsChild>
                <w:div w:id="180903002">
                  <w:marLeft w:val="0"/>
                  <w:marRight w:val="0"/>
                  <w:marTop w:val="0"/>
                  <w:marBottom w:val="0"/>
                  <w:divBdr>
                    <w:top w:val="none" w:sz="0" w:space="0" w:color="auto"/>
                    <w:left w:val="none" w:sz="0" w:space="0" w:color="auto"/>
                    <w:bottom w:val="none" w:sz="0" w:space="0" w:color="auto"/>
                    <w:right w:val="none" w:sz="0" w:space="0" w:color="auto"/>
                  </w:divBdr>
                  <w:divsChild>
                    <w:div w:id="952326347">
                      <w:marLeft w:val="0"/>
                      <w:marRight w:val="0"/>
                      <w:marTop w:val="0"/>
                      <w:marBottom w:val="0"/>
                      <w:divBdr>
                        <w:top w:val="none" w:sz="0" w:space="0" w:color="auto"/>
                        <w:left w:val="none" w:sz="0" w:space="0" w:color="auto"/>
                        <w:bottom w:val="none" w:sz="0" w:space="0" w:color="auto"/>
                        <w:right w:val="none" w:sz="0" w:space="0" w:color="auto"/>
                      </w:divBdr>
                    </w:div>
                  </w:divsChild>
                </w:div>
                <w:div w:id="544803390">
                  <w:marLeft w:val="0"/>
                  <w:marRight w:val="0"/>
                  <w:marTop w:val="0"/>
                  <w:marBottom w:val="0"/>
                  <w:divBdr>
                    <w:top w:val="none" w:sz="0" w:space="0" w:color="auto"/>
                    <w:left w:val="none" w:sz="0" w:space="0" w:color="auto"/>
                    <w:bottom w:val="none" w:sz="0" w:space="0" w:color="auto"/>
                    <w:right w:val="none" w:sz="0" w:space="0" w:color="auto"/>
                  </w:divBdr>
                  <w:divsChild>
                    <w:div w:id="1087076685">
                      <w:marLeft w:val="0"/>
                      <w:marRight w:val="0"/>
                      <w:marTop w:val="0"/>
                      <w:marBottom w:val="0"/>
                      <w:divBdr>
                        <w:top w:val="none" w:sz="0" w:space="0" w:color="auto"/>
                        <w:left w:val="none" w:sz="0" w:space="0" w:color="auto"/>
                        <w:bottom w:val="none" w:sz="0" w:space="0" w:color="auto"/>
                        <w:right w:val="none" w:sz="0" w:space="0" w:color="auto"/>
                      </w:divBdr>
                      <w:divsChild>
                        <w:div w:id="93875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5598">
                  <w:marLeft w:val="0"/>
                  <w:marRight w:val="0"/>
                  <w:marTop w:val="0"/>
                  <w:marBottom w:val="0"/>
                  <w:divBdr>
                    <w:top w:val="none" w:sz="0" w:space="0" w:color="auto"/>
                    <w:left w:val="none" w:sz="0" w:space="0" w:color="auto"/>
                    <w:bottom w:val="none" w:sz="0" w:space="0" w:color="auto"/>
                    <w:right w:val="none" w:sz="0" w:space="0" w:color="auto"/>
                  </w:divBdr>
                  <w:divsChild>
                    <w:div w:id="1338653976">
                      <w:marLeft w:val="0"/>
                      <w:marRight w:val="0"/>
                      <w:marTop w:val="0"/>
                      <w:marBottom w:val="0"/>
                      <w:divBdr>
                        <w:top w:val="none" w:sz="0" w:space="0" w:color="auto"/>
                        <w:left w:val="none" w:sz="0" w:space="0" w:color="auto"/>
                        <w:bottom w:val="none" w:sz="0" w:space="0" w:color="auto"/>
                        <w:right w:val="none" w:sz="0" w:space="0" w:color="auto"/>
                      </w:divBdr>
                    </w:div>
                  </w:divsChild>
                </w:div>
                <w:div w:id="1524635758">
                  <w:marLeft w:val="0"/>
                  <w:marRight w:val="0"/>
                  <w:marTop w:val="0"/>
                  <w:marBottom w:val="0"/>
                  <w:divBdr>
                    <w:top w:val="none" w:sz="0" w:space="0" w:color="auto"/>
                    <w:left w:val="none" w:sz="0" w:space="0" w:color="auto"/>
                    <w:bottom w:val="none" w:sz="0" w:space="0" w:color="auto"/>
                    <w:right w:val="none" w:sz="0" w:space="0" w:color="auto"/>
                  </w:divBdr>
                  <w:divsChild>
                    <w:div w:id="2052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98973">
              <w:marLeft w:val="0"/>
              <w:marRight w:val="0"/>
              <w:marTop w:val="0"/>
              <w:marBottom w:val="0"/>
              <w:divBdr>
                <w:top w:val="none" w:sz="0" w:space="0" w:color="auto"/>
                <w:left w:val="none" w:sz="0" w:space="0" w:color="auto"/>
                <w:bottom w:val="none" w:sz="0" w:space="0" w:color="auto"/>
                <w:right w:val="none" w:sz="0" w:space="0" w:color="auto"/>
              </w:divBdr>
              <w:divsChild>
                <w:div w:id="8235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47517">
      <w:bodyDiv w:val="1"/>
      <w:marLeft w:val="0"/>
      <w:marRight w:val="0"/>
      <w:marTop w:val="0"/>
      <w:marBottom w:val="0"/>
      <w:divBdr>
        <w:top w:val="none" w:sz="0" w:space="0" w:color="auto"/>
        <w:left w:val="none" w:sz="0" w:space="0" w:color="auto"/>
        <w:bottom w:val="none" w:sz="0" w:space="0" w:color="auto"/>
        <w:right w:val="none" w:sz="0" w:space="0" w:color="auto"/>
      </w:divBdr>
    </w:div>
    <w:div w:id="1645504747">
      <w:bodyDiv w:val="1"/>
      <w:marLeft w:val="0"/>
      <w:marRight w:val="0"/>
      <w:marTop w:val="0"/>
      <w:marBottom w:val="0"/>
      <w:divBdr>
        <w:top w:val="none" w:sz="0" w:space="0" w:color="auto"/>
        <w:left w:val="none" w:sz="0" w:space="0" w:color="auto"/>
        <w:bottom w:val="none" w:sz="0" w:space="0" w:color="auto"/>
        <w:right w:val="none" w:sz="0" w:space="0" w:color="auto"/>
      </w:divBdr>
      <w:divsChild>
        <w:div w:id="24016576">
          <w:marLeft w:val="0"/>
          <w:marRight w:val="0"/>
          <w:marTop w:val="0"/>
          <w:marBottom w:val="0"/>
          <w:divBdr>
            <w:top w:val="none" w:sz="0" w:space="0" w:color="auto"/>
            <w:left w:val="none" w:sz="0" w:space="0" w:color="auto"/>
            <w:bottom w:val="none" w:sz="0" w:space="0" w:color="auto"/>
            <w:right w:val="none" w:sz="0" w:space="0" w:color="auto"/>
          </w:divBdr>
        </w:div>
        <w:div w:id="51126951">
          <w:marLeft w:val="0"/>
          <w:marRight w:val="0"/>
          <w:marTop w:val="0"/>
          <w:marBottom w:val="0"/>
          <w:divBdr>
            <w:top w:val="none" w:sz="0" w:space="0" w:color="auto"/>
            <w:left w:val="none" w:sz="0" w:space="0" w:color="auto"/>
            <w:bottom w:val="none" w:sz="0" w:space="0" w:color="auto"/>
            <w:right w:val="none" w:sz="0" w:space="0" w:color="auto"/>
          </w:divBdr>
        </w:div>
        <w:div w:id="239095633">
          <w:marLeft w:val="0"/>
          <w:marRight w:val="0"/>
          <w:marTop w:val="0"/>
          <w:marBottom w:val="0"/>
          <w:divBdr>
            <w:top w:val="none" w:sz="0" w:space="0" w:color="auto"/>
            <w:left w:val="none" w:sz="0" w:space="0" w:color="auto"/>
            <w:bottom w:val="none" w:sz="0" w:space="0" w:color="auto"/>
            <w:right w:val="none" w:sz="0" w:space="0" w:color="auto"/>
          </w:divBdr>
        </w:div>
        <w:div w:id="469052158">
          <w:marLeft w:val="0"/>
          <w:marRight w:val="0"/>
          <w:marTop w:val="0"/>
          <w:marBottom w:val="0"/>
          <w:divBdr>
            <w:top w:val="none" w:sz="0" w:space="0" w:color="auto"/>
            <w:left w:val="none" w:sz="0" w:space="0" w:color="auto"/>
            <w:bottom w:val="none" w:sz="0" w:space="0" w:color="auto"/>
            <w:right w:val="none" w:sz="0" w:space="0" w:color="auto"/>
          </w:divBdr>
        </w:div>
        <w:div w:id="1084258616">
          <w:marLeft w:val="0"/>
          <w:marRight w:val="0"/>
          <w:marTop w:val="0"/>
          <w:marBottom w:val="0"/>
          <w:divBdr>
            <w:top w:val="none" w:sz="0" w:space="0" w:color="auto"/>
            <w:left w:val="none" w:sz="0" w:space="0" w:color="auto"/>
            <w:bottom w:val="none" w:sz="0" w:space="0" w:color="auto"/>
            <w:right w:val="none" w:sz="0" w:space="0" w:color="auto"/>
          </w:divBdr>
        </w:div>
        <w:div w:id="1220558646">
          <w:marLeft w:val="0"/>
          <w:marRight w:val="0"/>
          <w:marTop w:val="0"/>
          <w:marBottom w:val="0"/>
          <w:divBdr>
            <w:top w:val="none" w:sz="0" w:space="0" w:color="auto"/>
            <w:left w:val="none" w:sz="0" w:space="0" w:color="auto"/>
            <w:bottom w:val="none" w:sz="0" w:space="0" w:color="auto"/>
            <w:right w:val="none" w:sz="0" w:space="0" w:color="auto"/>
          </w:divBdr>
        </w:div>
        <w:div w:id="1246261102">
          <w:marLeft w:val="0"/>
          <w:marRight w:val="0"/>
          <w:marTop w:val="0"/>
          <w:marBottom w:val="0"/>
          <w:divBdr>
            <w:top w:val="none" w:sz="0" w:space="0" w:color="auto"/>
            <w:left w:val="none" w:sz="0" w:space="0" w:color="auto"/>
            <w:bottom w:val="none" w:sz="0" w:space="0" w:color="auto"/>
            <w:right w:val="none" w:sz="0" w:space="0" w:color="auto"/>
          </w:divBdr>
        </w:div>
        <w:div w:id="1718628094">
          <w:marLeft w:val="0"/>
          <w:marRight w:val="0"/>
          <w:marTop w:val="0"/>
          <w:marBottom w:val="0"/>
          <w:divBdr>
            <w:top w:val="none" w:sz="0" w:space="0" w:color="auto"/>
            <w:left w:val="none" w:sz="0" w:space="0" w:color="auto"/>
            <w:bottom w:val="none" w:sz="0" w:space="0" w:color="auto"/>
            <w:right w:val="none" w:sz="0" w:space="0" w:color="auto"/>
          </w:divBdr>
        </w:div>
        <w:div w:id="1822431142">
          <w:marLeft w:val="0"/>
          <w:marRight w:val="0"/>
          <w:marTop w:val="0"/>
          <w:marBottom w:val="0"/>
          <w:divBdr>
            <w:top w:val="none" w:sz="0" w:space="0" w:color="auto"/>
            <w:left w:val="none" w:sz="0" w:space="0" w:color="auto"/>
            <w:bottom w:val="none" w:sz="0" w:space="0" w:color="auto"/>
            <w:right w:val="none" w:sz="0" w:space="0" w:color="auto"/>
          </w:divBdr>
        </w:div>
        <w:div w:id="1874028725">
          <w:marLeft w:val="0"/>
          <w:marRight w:val="0"/>
          <w:marTop w:val="0"/>
          <w:marBottom w:val="0"/>
          <w:divBdr>
            <w:top w:val="none" w:sz="0" w:space="0" w:color="auto"/>
            <w:left w:val="none" w:sz="0" w:space="0" w:color="auto"/>
            <w:bottom w:val="none" w:sz="0" w:space="0" w:color="auto"/>
            <w:right w:val="none" w:sz="0" w:space="0" w:color="auto"/>
          </w:divBdr>
        </w:div>
      </w:divsChild>
    </w:div>
    <w:div w:id="1671373429">
      <w:bodyDiv w:val="1"/>
      <w:marLeft w:val="0"/>
      <w:marRight w:val="0"/>
      <w:marTop w:val="0"/>
      <w:marBottom w:val="0"/>
      <w:divBdr>
        <w:top w:val="none" w:sz="0" w:space="0" w:color="auto"/>
        <w:left w:val="none" w:sz="0" w:space="0" w:color="auto"/>
        <w:bottom w:val="none" w:sz="0" w:space="0" w:color="auto"/>
        <w:right w:val="none" w:sz="0" w:space="0" w:color="auto"/>
      </w:divBdr>
      <w:divsChild>
        <w:div w:id="1388916079">
          <w:marLeft w:val="0"/>
          <w:marRight w:val="0"/>
          <w:marTop w:val="0"/>
          <w:marBottom w:val="0"/>
          <w:divBdr>
            <w:top w:val="none" w:sz="0" w:space="0" w:color="auto"/>
            <w:left w:val="none" w:sz="0" w:space="0" w:color="auto"/>
            <w:bottom w:val="none" w:sz="0" w:space="0" w:color="auto"/>
            <w:right w:val="none" w:sz="0" w:space="0" w:color="auto"/>
          </w:divBdr>
        </w:div>
        <w:div w:id="1654063557">
          <w:marLeft w:val="0"/>
          <w:marRight w:val="0"/>
          <w:marTop w:val="0"/>
          <w:marBottom w:val="0"/>
          <w:divBdr>
            <w:top w:val="none" w:sz="0" w:space="0" w:color="auto"/>
            <w:left w:val="none" w:sz="0" w:space="0" w:color="auto"/>
            <w:bottom w:val="none" w:sz="0" w:space="0" w:color="auto"/>
            <w:right w:val="none" w:sz="0" w:space="0" w:color="auto"/>
          </w:divBdr>
        </w:div>
        <w:div w:id="1912110034">
          <w:marLeft w:val="0"/>
          <w:marRight w:val="0"/>
          <w:marTop w:val="0"/>
          <w:marBottom w:val="0"/>
          <w:divBdr>
            <w:top w:val="none" w:sz="0" w:space="0" w:color="auto"/>
            <w:left w:val="none" w:sz="0" w:space="0" w:color="auto"/>
            <w:bottom w:val="none" w:sz="0" w:space="0" w:color="auto"/>
            <w:right w:val="none" w:sz="0" w:space="0" w:color="auto"/>
          </w:divBdr>
        </w:div>
        <w:div w:id="2129930843">
          <w:marLeft w:val="0"/>
          <w:marRight w:val="0"/>
          <w:marTop w:val="0"/>
          <w:marBottom w:val="0"/>
          <w:divBdr>
            <w:top w:val="none" w:sz="0" w:space="0" w:color="auto"/>
            <w:left w:val="none" w:sz="0" w:space="0" w:color="auto"/>
            <w:bottom w:val="none" w:sz="0" w:space="0" w:color="auto"/>
            <w:right w:val="none" w:sz="0" w:space="0" w:color="auto"/>
          </w:divBdr>
        </w:div>
      </w:divsChild>
    </w:div>
    <w:div w:id="1762018763">
      <w:bodyDiv w:val="1"/>
      <w:marLeft w:val="0"/>
      <w:marRight w:val="0"/>
      <w:marTop w:val="0"/>
      <w:marBottom w:val="0"/>
      <w:divBdr>
        <w:top w:val="none" w:sz="0" w:space="0" w:color="auto"/>
        <w:left w:val="none" w:sz="0" w:space="0" w:color="auto"/>
        <w:bottom w:val="none" w:sz="0" w:space="0" w:color="auto"/>
        <w:right w:val="none" w:sz="0" w:space="0" w:color="auto"/>
      </w:divBdr>
      <w:divsChild>
        <w:div w:id="41054167">
          <w:marLeft w:val="0"/>
          <w:marRight w:val="0"/>
          <w:marTop w:val="0"/>
          <w:marBottom w:val="0"/>
          <w:divBdr>
            <w:top w:val="none" w:sz="0" w:space="0" w:color="auto"/>
            <w:left w:val="none" w:sz="0" w:space="0" w:color="auto"/>
            <w:bottom w:val="none" w:sz="0" w:space="0" w:color="auto"/>
            <w:right w:val="none" w:sz="0" w:space="0" w:color="auto"/>
          </w:divBdr>
        </w:div>
        <w:div w:id="331378622">
          <w:marLeft w:val="0"/>
          <w:marRight w:val="0"/>
          <w:marTop w:val="0"/>
          <w:marBottom w:val="0"/>
          <w:divBdr>
            <w:top w:val="none" w:sz="0" w:space="0" w:color="auto"/>
            <w:left w:val="none" w:sz="0" w:space="0" w:color="auto"/>
            <w:bottom w:val="none" w:sz="0" w:space="0" w:color="auto"/>
            <w:right w:val="none" w:sz="0" w:space="0" w:color="auto"/>
          </w:divBdr>
        </w:div>
        <w:div w:id="547643738">
          <w:marLeft w:val="0"/>
          <w:marRight w:val="0"/>
          <w:marTop w:val="0"/>
          <w:marBottom w:val="0"/>
          <w:divBdr>
            <w:top w:val="none" w:sz="0" w:space="0" w:color="auto"/>
            <w:left w:val="none" w:sz="0" w:space="0" w:color="auto"/>
            <w:bottom w:val="none" w:sz="0" w:space="0" w:color="auto"/>
            <w:right w:val="none" w:sz="0" w:space="0" w:color="auto"/>
          </w:divBdr>
        </w:div>
        <w:div w:id="570310777">
          <w:marLeft w:val="0"/>
          <w:marRight w:val="0"/>
          <w:marTop w:val="0"/>
          <w:marBottom w:val="0"/>
          <w:divBdr>
            <w:top w:val="none" w:sz="0" w:space="0" w:color="auto"/>
            <w:left w:val="none" w:sz="0" w:space="0" w:color="auto"/>
            <w:bottom w:val="none" w:sz="0" w:space="0" w:color="auto"/>
            <w:right w:val="none" w:sz="0" w:space="0" w:color="auto"/>
          </w:divBdr>
        </w:div>
        <w:div w:id="796217394">
          <w:marLeft w:val="0"/>
          <w:marRight w:val="0"/>
          <w:marTop w:val="0"/>
          <w:marBottom w:val="0"/>
          <w:divBdr>
            <w:top w:val="none" w:sz="0" w:space="0" w:color="auto"/>
            <w:left w:val="none" w:sz="0" w:space="0" w:color="auto"/>
            <w:bottom w:val="none" w:sz="0" w:space="0" w:color="auto"/>
            <w:right w:val="none" w:sz="0" w:space="0" w:color="auto"/>
          </w:divBdr>
        </w:div>
        <w:div w:id="1061440613">
          <w:marLeft w:val="0"/>
          <w:marRight w:val="0"/>
          <w:marTop w:val="0"/>
          <w:marBottom w:val="0"/>
          <w:divBdr>
            <w:top w:val="none" w:sz="0" w:space="0" w:color="auto"/>
            <w:left w:val="none" w:sz="0" w:space="0" w:color="auto"/>
            <w:bottom w:val="none" w:sz="0" w:space="0" w:color="auto"/>
            <w:right w:val="none" w:sz="0" w:space="0" w:color="auto"/>
          </w:divBdr>
        </w:div>
        <w:div w:id="1145660053">
          <w:marLeft w:val="0"/>
          <w:marRight w:val="0"/>
          <w:marTop w:val="0"/>
          <w:marBottom w:val="0"/>
          <w:divBdr>
            <w:top w:val="none" w:sz="0" w:space="0" w:color="auto"/>
            <w:left w:val="none" w:sz="0" w:space="0" w:color="auto"/>
            <w:bottom w:val="none" w:sz="0" w:space="0" w:color="auto"/>
            <w:right w:val="none" w:sz="0" w:space="0" w:color="auto"/>
          </w:divBdr>
        </w:div>
        <w:div w:id="1542934041">
          <w:marLeft w:val="0"/>
          <w:marRight w:val="0"/>
          <w:marTop w:val="0"/>
          <w:marBottom w:val="0"/>
          <w:divBdr>
            <w:top w:val="none" w:sz="0" w:space="0" w:color="auto"/>
            <w:left w:val="none" w:sz="0" w:space="0" w:color="auto"/>
            <w:bottom w:val="none" w:sz="0" w:space="0" w:color="auto"/>
            <w:right w:val="none" w:sz="0" w:space="0" w:color="auto"/>
          </w:divBdr>
        </w:div>
        <w:div w:id="1663313563">
          <w:marLeft w:val="0"/>
          <w:marRight w:val="0"/>
          <w:marTop w:val="0"/>
          <w:marBottom w:val="0"/>
          <w:divBdr>
            <w:top w:val="none" w:sz="0" w:space="0" w:color="auto"/>
            <w:left w:val="none" w:sz="0" w:space="0" w:color="auto"/>
            <w:bottom w:val="none" w:sz="0" w:space="0" w:color="auto"/>
            <w:right w:val="none" w:sz="0" w:space="0" w:color="auto"/>
          </w:divBdr>
        </w:div>
        <w:div w:id="1847599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png@01D92F2B.074127B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41BAD-8D5A-45E4-BB4B-19C29C9B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5467</Words>
  <Characters>31168</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GdF</Company>
  <LinksUpToDate>false</LinksUpToDate>
  <CharactersWithSpaces>36562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870679w</dc:creator>
  <cp:lastModifiedBy>Cecchini Maria Rita</cp:lastModifiedBy>
  <cp:revision>4</cp:revision>
  <cp:lastPrinted>2019-01-30T15:08:00Z</cp:lastPrinted>
  <dcterms:created xsi:type="dcterms:W3CDTF">2023-01-23T12:33:00Z</dcterms:created>
  <dcterms:modified xsi:type="dcterms:W3CDTF">2023-01-23T14:33:00Z</dcterms:modified>
</cp:coreProperties>
</file>